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4FFF9A" w14:textId="7485AFBD" w:rsidR="00E37933" w:rsidRPr="00A80D3B" w:rsidRDefault="00E37933" w:rsidP="00E3793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w:t>
      </w:r>
      <w:r w:rsidR="00071E15" w:rsidRPr="00A80D3B">
        <w:rPr>
          <w:rFonts w:ascii="Arial" w:hAnsi="Arial" w:cs="Arial"/>
          <w:b/>
          <w:bCs/>
          <w:sz w:val="28"/>
        </w:rPr>
        <w:t>1</w:t>
      </w:r>
      <w:r w:rsidR="00071E15">
        <w:rPr>
          <w:rFonts w:ascii="Arial" w:hAnsi="Arial" w:cs="Arial"/>
          <w:b/>
          <w:bCs/>
          <w:sz w:val="28"/>
        </w:rPr>
        <w:t>12</w:t>
      </w:r>
      <w:r w:rsidRPr="00A80D3B">
        <w:rPr>
          <w:rFonts w:ascii="Arial" w:hAnsi="Arial" w:cs="Arial"/>
          <w:b/>
          <w:bCs/>
          <w:sz w:val="28"/>
        </w:rPr>
        <w:tab/>
      </w:r>
      <w:r w:rsidRPr="00A80D3B">
        <w:rPr>
          <w:rFonts w:ascii="Arial" w:hAnsi="Arial" w:cs="Arial"/>
          <w:b/>
          <w:bCs/>
          <w:sz w:val="28"/>
        </w:rPr>
        <w:tab/>
      </w:r>
      <w:r w:rsidR="00147F39">
        <w:rPr>
          <w:rFonts w:ascii="Arial" w:hAnsi="Arial" w:cs="Arial"/>
          <w:b/>
          <w:bCs/>
          <w:sz w:val="28"/>
        </w:rPr>
        <w:tab/>
      </w:r>
      <w:r w:rsidR="00147F39" w:rsidRPr="00147F39">
        <w:rPr>
          <w:rFonts w:ascii="Arial" w:hAnsi="Arial" w:cs="Arial"/>
          <w:b/>
          <w:bCs/>
          <w:sz w:val="28"/>
        </w:rPr>
        <w:t>R1-2300552</w:t>
      </w:r>
    </w:p>
    <w:p w14:paraId="670D6746" w14:textId="72FFB794" w:rsidR="00E37933" w:rsidRPr="009513AC" w:rsidRDefault="00071E15" w:rsidP="00E37933">
      <w:pPr>
        <w:tabs>
          <w:tab w:val="center" w:pos="4536"/>
          <w:tab w:val="right" w:pos="9072"/>
        </w:tabs>
        <w:rPr>
          <w:rFonts w:ascii="Arial" w:eastAsia="MS Mincho" w:hAnsi="Arial" w:cs="Arial"/>
          <w:b/>
          <w:bCs/>
          <w:sz w:val="28"/>
          <w:lang w:eastAsia="ja-JP"/>
        </w:rPr>
      </w:pPr>
      <w:r w:rsidRPr="00071E15">
        <w:rPr>
          <w:rFonts w:ascii="Arial" w:eastAsia="MS Mincho" w:hAnsi="Arial" w:cs="Arial"/>
          <w:b/>
          <w:bCs/>
          <w:sz w:val="28"/>
          <w:lang w:eastAsia="ja-JP"/>
        </w:rPr>
        <w:t>Athens, Greece, February 27th – March 3rd, 2023</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p>
    <w:p w14:paraId="48FFFCA6" w14:textId="4AFF6111"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0" w:name="Title"/>
      <w:bookmarkEnd w:id="0"/>
      <w:r w:rsidRPr="003B5F4D">
        <w:rPr>
          <w:rFonts w:ascii="Arial" w:hAnsi="Arial" w:cs="Arial"/>
          <w:b/>
          <w:bCs/>
          <w:color w:val="000000"/>
          <w:sz w:val="24"/>
        </w:rPr>
        <w:tab/>
      </w:r>
      <w:r w:rsidR="00DF236C">
        <w:rPr>
          <w:rFonts w:ascii="Arial" w:hAnsi="Arial" w:cs="Arial"/>
          <w:b/>
          <w:bCs/>
          <w:color w:val="000000"/>
          <w:sz w:val="24"/>
        </w:rPr>
        <w:tab/>
        <w:t xml:space="preserve">     </w:t>
      </w:r>
      <w:r w:rsidR="00071E15" w:rsidRPr="00071E15">
        <w:rPr>
          <w:rFonts w:ascii="Arial" w:hAnsi="Arial" w:cs="Arial"/>
          <w:b/>
          <w:bCs/>
          <w:color w:val="000000"/>
          <w:sz w:val="24"/>
        </w:rPr>
        <w:t>Discussion on XR-specific capacity enhancements</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077BE483"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071E15">
        <w:rPr>
          <w:rFonts w:ascii="Arial" w:hAnsi="Arial" w:cs="Arial"/>
          <w:b/>
          <w:bCs/>
          <w:sz w:val="24"/>
        </w:rPr>
        <w:t>10</w:t>
      </w:r>
      <w:r w:rsidR="00D60BEE">
        <w:rPr>
          <w:rFonts w:ascii="Arial" w:hAnsi="Arial" w:cs="Arial"/>
          <w:b/>
          <w:bCs/>
          <w:sz w:val="24"/>
        </w:rPr>
        <w:t>.</w:t>
      </w:r>
      <w:r w:rsidR="00071E15">
        <w:rPr>
          <w:rFonts w:ascii="Arial" w:hAnsi="Arial" w:cs="Arial"/>
          <w:b/>
          <w:bCs/>
          <w:sz w:val="24"/>
        </w:rPr>
        <w:t>1</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1" w:name="DocumentFor"/>
      <w:bookmarkEnd w:id="1"/>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49AA96FF" w:rsidR="007A6B88" w:rsidRPr="00081BC5" w:rsidRDefault="00CE7713" w:rsidP="007A6B88">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color w:val="000000"/>
          <w:sz w:val="21"/>
          <w:szCs w:val="22"/>
          <w:lang w:eastAsia="zh-CN"/>
        </w:rPr>
        <w:t>In RAN</w:t>
      </w:r>
      <w:r w:rsidR="007A6B88">
        <w:rPr>
          <w:rFonts w:ascii="Times New Roman" w:eastAsia="宋体" w:hAnsi="Times New Roman"/>
          <w:color w:val="000000"/>
          <w:sz w:val="21"/>
          <w:szCs w:val="22"/>
          <w:lang w:eastAsia="zh-CN"/>
        </w:rPr>
        <w:t>#</w:t>
      </w:r>
      <w:r w:rsidR="007E0F7E">
        <w:rPr>
          <w:rFonts w:ascii="Times New Roman" w:eastAsia="宋体" w:hAnsi="Times New Roman"/>
          <w:color w:val="000000"/>
          <w:sz w:val="21"/>
          <w:szCs w:val="22"/>
          <w:lang w:eastAsia="zh-CN"/>
        </w:rPr>
        <w:t>98-</w:t>
      </w:r>
      <w:r w:rsidR="007E0F7E">
        <w:rPr>
          <w:rFonts w:ascii="Times New Roman" w:eastAsia="宋体" w:hAnsi="Times New Roman" w:hint="eastAsia"/>
          <w:color w:val="000000"/>
          <w:sz w:val="21"/>
          <w:szCs w:val="22"/>
          <w:lang w:eastAsia="zh-CN"/>
        </w:rPr>
        <w:t>e</w:t>
      </w:r>
      <w:r w:rsidR="00A05EE3">
        <w:rPr>
          <w:rFonts w:ascii="Times New Roman" w:eastAsia="宋体" w:hAnsi="Times New Roman"/>
          <w:color w:val="000000"/>
          <w:sz w:val="21"/>
          <w:szCs w:val="22"/>
          <w:lang w:eastAsia="zh-CN"/>
        </w:rPr>
        <w:t xml:space="preserve"> </w:t>
      </w:r>
      <w:r w:rsidR="007A6B88">
        <w:rPr>
          <w:rFonts w:ascii="Times New Roman" w:eastAsia="宋体" w:hAnsi="Times New Roman"/>
          <w:color w:val="000000"/>
          <w:sz w:val="21"/>
          <w:szCs w:val="22"/>
          <w:lang w:eastAsia="zh-CN"/>
        </w:rPr>
        <w:t xml:space="preserve">meeting, </w:t>
      </w:r>
      <w:r w:rsidR="007E0F7E">
        <w:rPr>
          <w:rFonts w:ascii="Times New Roman" w:eastAsia="宋体" w:hAnsi="Times New Roman"/>
          <w:color w:val="000000"/>
          <w:sz w:val="21"/>
          <w:szCs w:val="22"/>
          <w:lang w:eastAsia="zh-CN"/>
        </w:rPr>
        <w:t xml:space="preserve">WID for </w:t>
      </w:r>
      <w:r w:rsidR="007E0F7E" w:rsidRPr="00A05EE3">
        <w:rPr>
          <w:rFonts w:ascii="Times New Roman" w:eastAsia="宋体" w:hAnsi="Times New Roman"/>
          <w:color w:val="000000"/>
          <w:sz w:val="21"/>
          <w:szCs w:val="22"/>
          <w:lang w:eastAsia="zh-CN"/>
        </w:rPr>
        <w:t>XR-specific capacity enhancements</w:t>
      </w:r>
      <w:r w:rsidR="007E0F7E">
        <w:rPr>
          <w:rFonts w:ascii="Times New Roman" w:eastAsia="宋体" w:hAnsi="Times New Roman"/>
          <w:color w:val="000000"/>
          <w:sz w:val="21"/>
          <w:szCs w:val="22"/>
          <w:lang w:eastAsia="zh-CN"/>
        </w:rPr>
        <w:t xml:space="preserve"> is</w:t>
      </w:r>
      <w:r w:rsidR="007A6B88">
        <w:rPr>
          <w:rFonts w:ascii="Times New Roman" w:eastAsia="宋体" w:hAnsi="Times New Roman"/>
          <w:color w:val="000000"/>
          <w:sz w:val="21"/>
          <w:szCs w:val="22"/>
          <w:lang w:eastAsia="zh-CN"/>
        </w:rPr>
        <w:t xml:space="preserve"> discussed </w:t>
      </w:r>
      <w:r w:rsidR="00E37933">
        <w:rPr>
          <w:rFonts w:ascii="Times New Roman" w:eastAsia="宋体" w:hAnsi="Times New Roman"/>
          <w:color w:val="000000"/>
          <w:sz w:val="21"/>
          <w:szCs w:val="22"/>
          <w:lang w:eastAsia="zh-CN"/>
        </w:rPr>
        <w:t>with the following progress</w:t>
      </w:r>
      <w:r w:rsidR="0041317B">
        <w:rPr>
          <w:rFonts w:ascii="Times New Roman" w:eastAsia="宋体" w:hAnsi="Times New Roman"/>
          <w:color w:val="000000"/>
          <w:sz w:val="21"/>
          <w:szCs w:val="22"/>
          <w:lang w:eastAsia="zh-CN"/>
        </w:rPr>
        <w:t xml:space="preserve"> [1]</w:t>
      </w:r>
      <w:r w:rsidR="007A6B88">
        <w:rPr>
          <w:rFonts w:ascii="Times New Roman" w:eastAsia="宋体" w:hAnsi="Times New Roman"/>
          <w:color w:val="000000"/>
          <w:sz w:val="21"/>
          <w:szCs w:val="22"/>
          <w:lang w:eastAsia="zh-CN"/>
        </w:rPr>
        <w:t>:</w:t>
      </w:r>
    </w:p>
    <w:tbl>
      <w:tblPr>
        <w:tblStyle w:val="af1"/>
        <w:tblW w:w="0" w:type="auto"/>
        <w:tblLook w:val="04A0" w:firstRow="1" w:lastRow="0" w:firstColumn="1" w:lastColumn="0" w:noHBand="0" w:noVBand="1"/>
      </w:tblPr>
      <w:tblGrid>
        <w:gridCol w:w="9631"/>
      </w:tblGrid>
      <w:tr w:rsidR="007A6B88" w14:paraId="57CFBD5B" w14:textId="77777777" w:rsidTr="007A6B88">
        <w:tc>
          <w:tcPr>
            <w:tcW w:w="9631" w:type="dxa"/>
          </w:tcPr>
          <w:p w14:paraId="1D89641A" w14:textId="77777777" w:rsidR="007E0F7E" w:rsidRPr="007E0F7E" w:rsidRDefault="007E0F7E" w:rsidP="007E0F7E">
            <w:pPr>
              <w:overflowPunct w:val="0"/>
              <w:autoSpaceDE w:val="0"/>
              <w:autoSpaceDN w:val="0"/>
              <w:adjustRightInd w:val="0"/>
              <w:spacing w:after="180"/>
              <w:ind w:left="0" w:firstLine="0"/>
              <w:textAlignment w:val="baseline"/>
              <w:rPr>
                <w:rFonts w:ascii="Times New Roman" w:eastAsiaTheme="minorEastAsia" w:hAnsi="Times New Roman"/>
                <w:szCs w:val="20"/>
                <w:lang w:eastAsia="en-GB"/>
              </w:rPr>
            </w:pPr>
            <w:r w:rsidRPr="007E0F7E">
              <w:rPr>
                <w:rFonts w:ascii="Times New Roman" w:eastAsiaTheme="minorEastAsia" w:hAnsi="Times New Roman"/>
                <w:szCs w:val="20"/>
                <w:lang w:eastAsia="en-GB"/>
              </w:rPr>
              <w:t>Specify the enhancements related to power saving:</w:t>
            </w:r>
          </w:p>
          <w:p w14:paraId="3AD1FADC" w14:textId="77777777" w:rsidR="007E0F7E" w:rsidRPr="007E0F7E" w:rsidRDefault="007E0F7E" w:rsidP="007E0F7E">
            <w:pPr>
              <w:overflowPunct w:val="0"/>
              <w:autoSpaceDE w:val="0"/>
              <w:autoSpaceDN w:val="0"/>
              <w:adjustRightInd w:val="0"/>
              <w:spacing w:after="180"/>
              <w:ind w:left="568" w:hanging="284"/>
              <w:textAlignment w:val="baseline"/>
              <w:rPr>
                <w:rFonts w:ascii="Times New Roman" w:eastAsiaTheme="minorEastAsia" w:hAnsi="Times New Roman"/>
                <w:szCs w:val="20"/>
                <w:lang w:eastAsia="en-GB"/>
              </w:rPr>
            </w:pPr>
            <w:r w:rsidRPr="007E0F7E">
              <w:rPr>
                <w:rFonts w:ascii="Times New Roman" w:eastAsiaTheme="minorEastAsia" w:hAnsi="Times New Roman"/>
                <w:szCs w:val="20"/>
                <w:lang w:eastAsia="en-GB"/>
              </w:rPr>
              <w:t>-</w:t>
            </w:r>
            <w:r w:rsidRPr="007E0F7E">
              <w:rPr>
                <w:rFonts w:ascii="Times New Roman" w:eastAsiaTheme="minorEastAsia" w:hAnsi="Times New Roman"/>
                <w:szCs w:val="20"/>
                <w:lang w:eastAsia="en-GB"/>
              </w:rPr>
              <w:tab/>
              <w:t>DRX support of XR frame rates corresponding to non-integer periodicities (through at least semi-static mechanisms e.g. RRC signalling) (RAN2).</w:t>
            </w:r>
          </w:p>
          <w:p w14:paraId="2491935B" w14:textId="77777777" w:rsidR="007E0F7E" w:rsidRPr="007E0F7E" w:rsidRDefault="007E0F7E" w:rsidP="007E0F7E">
            <w:pPr>
              <w:overflowPunct w:val="0"/>
              <w:autoSpaceDE w:val="0"/>
              <w:autoSpaceDN w:val="0"/>
              <w:adjustRightInd w:val="0"/>
              <w:spacing w:after="180"/>
              <w:ind w:left="0" w:firstLine="0"/>
              <w:textAlignment w:val="baseline"/>
              <w:rPr>
                <w:rFonts w:ascii="Times New Roman" w:eastAsiaTheme="minorEastAsia" w:hAnsi="Times New Roman"/>
                <w:szCs w:val="20"/>
                <w:lang w:eastAsia="en-GB"/>
              </w:rPr>
            </w:pPr>
            <w:r w:rsidRPr="007E0F7E">
              <w:rPr>
                <w:rFonts w:ascii="Times New Roman" w:eastAsiaTheme="minorEastAsia" w:hAnsi="Times New Roman"/>
                <w:szCs w:val="20"/>
                <w:lang w:eastAsia="en-GB"/>
              </w:rPr>
              <w:t>Specify the enhancements related to capacity:</w:t>
            </w:r>
          </w:p>
          <w:p w14:paraId="7FCEBDD5" w14:textId="77777777" w:rsidR="007E0F7E" w:rsidRPr="007E0F7E" w:rsidRDefault="007E0F7E" w:rsidP="007E0F7E">
            <w:pPr>
              <w:overflowPunct w:val="0"/>
              <w:autoSpaceDE w:val="0"/>
              <w:autoSpaceDN w:val="0"/>
              <w:adjustRightInd w:val="0"/>
              <w:spacing w:after="180"/>
              <w:ind w:left="851" w:hanging="284"/>
              <w:textAlignment w:val="baseline"/>
              <w:rPr>
                <w:rFonts w:ascii="Times New Roman" w:eastAsiaTheme="minorEastAsia" w:hAnsi="Times New Roman"/>
                <w:szCs w:val="20"/>
                <w:lang w:eastAsia="en-GB"/>
              </w:rPr>
            </w:pPr>
            <w:r w:rsidRPr="007E0F7E">
              <w:rPr>
                <w:rFonts w:ascii="Times New Roman" w:eastAsiaTheme="minorEastAsia" w:hAnsi="Times New Roman"/>
                <w:szCs w:val="20"/>
                <w:lang w:eastAsia="en-GB"/>
              </w:rPr>
              <w:t>-</w:t>
            </w:r>
            <w:r w:rsidRPr="007E0F7E">
              <w:rPr>
                <w:rFonts w:ascii="Times New Roman" w:eastAsiaTheme="minorEastAsia" w:hAnsi="Times New Roman"/>
                <w:szCs w:val="20"/>
                <w:lang w:eastAsia="en-GB"/>
              </w:rPr>
              <w:tab/>
              <w:t xml:space="preserve">Multiple CG PUSCH transmission occasions in a period of a single CG PUSCH configuration (RAN1, RAN2);  </w:t>
            </w:r>
          </w:p>
          <w:p w14:paraId="395581ED" w14:textId="77777777" w:rsidR="007E0F7E" w:rsidRPr="007E0F7E" w:rsidRDefault="007E0F7E" w:rsidP="007E0F7E">
            <w:pPr>
              <w:overflowPunct w:val="0"/>
              <w:autoSpaceDE w:val="0"/>
              <w:autoSpaceDN w:val="0"/>
              <w:adjustRightInd w:val="0"/>
              <w:spacing w:after="180"/>
              <w:ind w:left="851" w:hanging="284"/>
              <w:textAlignment w:val="baseline"/>
              <w:rPr>
                <w:rFonts w:ascii="Times New Roman" w:eastAsiaTheme="minorEastAsia" w:hAnsi="Times New Roman"/>
                <w:szCs w:val="20"/>
                <w:lang w:eastAsia="en-GB"/>
              </w:rPr>
            </w:pPr>
            <w:r w:rsidRPr="007E0F7E">
              <w:rPr>
                <w:rFonts w:ascii="Times New Roman" w:eastAsiaTheme="minorEastAsia" w:hAnsi="Times New Roman"/>
                <w:szCs w:val="20"/>
                <w:lang w:eastAsia="en-GB"/>
              </w:rPr>
              <w:t>-</w:t>
            </w:r>
            <w:r w:rsidRPr="007E0F7E">
              <w:rPr>
                <w:rFonts w:ascii="Times New Roman" w:eastAsiaTheme="minorEastAsia" w:hAnsi="Times New Roman"/>
                <w:szCs w:val="20"/>
                <w:lang w:eastAsia="en-GB"/>
              </w:rPr>
              <w:tab/>
              <w:t>Dynamic indication of unused CG PUSCH occasion(s) based on UCI by the UE (RAN1);</w:t>
            </w:r>
          </w:p>
          <w:p w14:paraId="20662A28" w14:textId="77777777" w:rsidR="007E0F7E" w:rsidRPr="007E0F7E" w:rsidRDefault="007E0F7E" w:rsidP="007E0F7E">
            <w:pPr>
              <w:overflowPunct w:val="0"/>
              <w:autoSpaceDE w:val="0"/>
              <w:autoSpaceDN w:val="0"/>
              <w:adjustRightInd w:val="0"/>
              <w:spacing w:after="180"/>
              <w:ind w:left="851" w:hanging="284"/>
              <w:textAlignment w:val="baseline"/>
              <w:rPr>
                <w:rFonts w:ascii="Times New Roman" w:eastAsiaTheme="minorEastAsia" w:hAnsi="Times New Roman"/>
                <w:szCs w:val="20"/>
                <w:lang w:eastAsia="en-GB"/>
              </w:rPr>
            </w:pPr>
            <w:r w:rsidRPr="007E0F7E">
              <w:rPr>
                <w:rFonts w:ascii="Times New Roman" w:eastAsiaTheme="minorEastAsia" w:hAnsi="Times New Roman"/>
                <w:szCs w:val="20"/>
                <w:lang w:eastAsia="en-GB"/>
              </w:rPr>
              <w:t>-</w:t>
            </w:r>
            <w:r w:rsidRPr="007E0F7E">
              <w:rPr>
                <w:rFonts w:ascii="Times New Roman" w:eastAsiaTheme="minorEastAsia" w:hAnsi="Times New Roman"/>
                <w:szCs w:val="20"/>
                <w:lang w:eastAsia="en-GB"/>
              </w:rPr>
              <w:tab/>
              <w:t>BSR enhancements including at least new BS Table(s); (RAN2);</w:t>
            </w:r>
          </w:p>
          <w:p w14:paraId="0A6BF7D5" w14:textId="77777777" w:rsidR="007E0F7E" w:rsidRPr="007E0F7E" w:rsidRDefault="007E0F7E" w:rsidP="007E0F7E">
            <w:pPr>
              <w:overflowPunct w:val="0"/>
              <w:autoSpaceDE w:val="0"/>
              <w:autoSpaceDN w:val="0"/>
              <w:adjustRightInd w:val="0"/>
              <w:spacing w:after="180"/>
              <w:ind w:left="851" w:hanging="284"/>
              <w:textAlignment w:val="baseline"/>
              <w:rPr>
                <w:rFonts w:ascii="Times New Roman" w:eastAsiaTheme="minorEastAsia" w:hAnsi="Times New Roman"/>
                <w:szCs w:val="20"/>
                <w:lang w:eastAsia="en-GB"/>
              </w:rPr>
            </w:pPr>
            <w:r w:rsidRPr="007E0F7E">
              <w:rPr>
                <w:rFonts w:ascii="Times New Roman" w:eastAsiaTheme="minorEastAsia" w:hAnsi="Times New Roman"/>
                <w:szCs w:val="20"/>
                <w:lang w:eastAsia="en-GB"/>
              </w:rPr>
              <w:t>-</w:t>
            </w:r>
            <w:r w:rsidRPr="007E0F7E">
              <w:rPr>
                <w:rFonts w:ascii="Times New Roman" w:eastAsiaTheme="minorEastAsia" w:hAnsi="Times New Roman"/>
                <w:szCs w:val="20"/>
                <w:lang w:eastAsia="en-GB"/>
              </w:rPr>
              <w:tab/>
            </w:r>
            <w:r w:rsidRPr="007E0F7E">
              <w:rPr>
                <w:rFonts w:ascii="Times New Roman" w:eastAsiaTheme="minorEastAsia" w:hAnsi="Times New Roman" w:hint="eastAsia"/>
                <w:szCs w:val="20"/>
                <w:lang w:eastAsia="en-GB"/>
              </w:rPr>
              <w:t>Delay reporting of buffered data</w:t>
            </w:r>
            <w:r w:rsidRPr="007E0F7E">
              <w:rPr>
                <w:rFonts w:ascii="Times New Roman" w:eastAsiaTheme="minorEastAsia" w:hAnsi="Times New Roman"/>
                <w:szCs w:val="20"/>
                <w:lang w:eastAsia="en-GB"/>
              </w:rPr>
              <w:t xml:space="preserve"> in uplink</w:t>
            </w:r>
            <w:r w:rsidRPr="007E0F7E">
              <w:rPr>
                <w:rFonts w:ascii="Times New Roman" w:eastAsiaTheme="minorEastAsia" w:hAnsi="Times New Roman" w:hint="eastAsia"/>
                <w:szCs w:val="20"/>
                <w:lang w:eastAsia="en-GB"/>
              </w:rPr>
              <w:t>;</w:t>
            </w:r>
            <w:r w:rsidRPr="007E0F7E">
              <w:rPr>
                <w:rFonts w:ascii="Times New Roman" w:eastAsiaTheme="minorEastAsia" w:hAnsi="Times New Roman"/>
                <w:szCs w:val="20"/>
                <w:lang w:eastAsia="en-GB"/>
              </w:rPr>
              <w:t xml:space="preserve"> (RAN2);</w:t>
            </w:r>
          </w:p>
          <w:p w14:paraId="6B0F5BCD" w14:textId="77777777" w:rsidR="007E0F7E" w:rsidRPr="007E0F7E" w:rsidRDefault="007E0F7E" w:rsidP="007E0F7E">
            <w:pPr>
              <w:overflowPunct w:val="0"/>
              <w:autoSpaceDE w:val="0"/>
              <w:autoSpaceDN w:val="0"/>
              <w:adjustRightInd w:val="0"/>
              <w:spacing w:after="180"/>
              <w:ind w:left="851" w:hanging="284"/>
              <w:textAlignment w:val="baseline"/>
              <w:rPr>
                <w:rFonts w:ascii="Times New Roman" w:eastAsiaTheme="minorEastAsia" w:hAnsi="Times New Roman"/>
                <w:szCs w:val="20"/>
                <w:lang w:eastAsia="en-GB"/>
              </w:rPr>
            </w:pPr>
            <w:r w:rsidRPr="007E0F7E">
              <w:rPr>
                <w:rFonts w:ascii="Times New Roman" w:eastAsiaTheme="minorEastAsia" w:hAnsi="Times New Roman" w:hint="eastAsia"/>
                <w:szCs w:val="20"/>
                <w:lang w:eastAsia="en-GB"/>
              </w:rPr>
              <w:t>-</w:t>
            </w:r>
            <w:r w:rsidRPr="007E0F7E">
              <w:rPr>
                <w:rFonts w:ascii="Times New Roman" w:eastAsiaTheme="minorEastAsia" w:hAnsi="Times New Roman" w:hint="eastAsia"/>
                <w:szCs w:val="20"/>
                <w:lang w:eastAsia="en-GB"/>
              </w:rPr>
              <w:tab/>
            </w:r>
            <w:r w:rsidRPr="007E0F7E">
              <w:rPr>
                <w:rFonts w:ascii="Times New Roman" w:eastAsiaTheme="minorEastAsia" w:hAnsi="Times New Roman"/>
                <w:szCs w:val="20"/>
                <w:lang w:eastAsia="en-GB"/>
              </w:rPr>
              <w:t>Provision of XR traffic assistance information for DL and UL (e.g. periodicity); (RAN2);</w:t>
            </w:r>
          </w:p>
          <w:p w14:paraId="4741B4DE" w14:textId="77777777" w:rsidR="007E0F7E" w:rsidRPr="007E0F7E" w:rsidRDefault="007E0F7E" w:rsidP="007E0F7E">
            <w:pPr>
              <w:overflowPunct w:val="0"/>
              <w:autoSpaceDE w:val="0"/>
              <w:autoSpaceDN w:val="0"/>
              <w:adjustRightInd w:val="0"/>
              <w:spacing w:after="180"/>
              <w:ind w:left="851" w:hanging="284"/>
              <w:textAlignment w:val="baseline"/>
              <w:rPr>
                <w:rFonts w:ascii="Times New Roman" w:eastAsiaTheme="minorEastAsia" w:hAnsi="Times New Roman"/>
                <w:szCs w:val="20"/>
                <w:lang w:eastAsia="en-GB"/>
              </w:rPr>
            </w:pPr>
            <w:r w:rsidRPr="007E0F7E">
              <w:rPr>
                <w:rFonts w:ascii="Times New Roman" w:eastAsiaTheme="minorEastAsia" w:hAnsi="Times New Roman"/>
                <w:szCs w:val="20"/>
                <w:lang w:eastAsia="en-GB"/>
              </w:rPr>
              <w:t>-</w:t>
            </w:r>
            <w:r w:rsidRPr="007E0F7E">
              <w:rPr>
                <w:rFonts w:ascii="Times New Roman" w:eastAsiaTheme="minorEastAsia" w:hAnsi="Times New Roman"/>
                <w:szCs w:val="20"/>
                <w:lang w:eastAsia="en-GB"/>
              </w:rPr>
              <w:tab/>
              <w:t>Discard operation of PDU Sets (RAN2);</w:t>
            </w:r>
          </w:p>
          <w:p w14:paraId="14EE3A27" w14:textId="721565E5" w:rsidR="007E0F7E" w:rsidRPr="007E0F7E" w:rsidRDefault="007E0F7E" w:rsidP="007E0F7E">
            <w:pPr>
              <w:overflowPunct w:val="0"/>
              <w:autoSpaceDE w:val="0"/>
              <w:autoSpaceDN w:val="0"/>
              <w:adjustRightInd w:val="0"/>
              <w:spacing w:after="180"/>
              <w:ind w:left="568" w:hanging="284"/>
              <w:textAlignment w:val="baseline"/>
              <w:rPr>
                <w:rFonts w:ascii="Times New Roman" w:eastAsiaTheme="minorEastAsia" w:hAnsi="Times New Roman"/>
                <w:szCs w:val="20"/>
                <w:lang w:eastAsia="en-GB"/>
              </w:rPr>
            </w:pPr>
            <w:r w:rsidRPr="007E0F7E">
              <w:rPr>
                <w:rFonts w:ascii="Times New Roman" w:eastAsiaTheme="minorEastAsia" w:hAnsi="Times New Roman"/>
                <w:szCs w:val="20"/>
                <w:lang w:eastAsia="en-GB"/>
              </w:rPr>
              <w:t>Specify the enhancements for XR Awareness (RAN2, RAN3): TBD (detailed objectives will be further clarified at RAN#99 based on the conclusions of TR38.835, and work to be started only after RAN#99)</w:t>
            </w:r>
          </w:p>
          <w:p w14:paraId="21E1358A" w14:textId="4C3742A6" w:rsidR="007A6B88" w:rsidRPr="007E0F7E" w:rsidRDefault="007E0F7E" w:rsidP="007E0F7E">
            <w:pPr>
              <w:keepLines/>
              <w:overflowPunct w:val="0"/>
              <w:autoSpaceDE w:val="0"/>
              <w:autoSpaceDN w:val="0"/>
              <w:adjustRightInd w:val="0"/>
              <w:spacing w:after="180"/>
              <w:ind w:left="1135" w:hanging="851"/>
              <w:textAlignment w:val="baseline"/>
              <w:rPr>
                <w:rFonts w:ascii="Times New Roman" w:eastAsiaTheme="minorEastAsia" w:hAnsi="Times New Roman"/>
                <w:i/>
                <w:iCs/>
                <w:szCs w:val="20"/>
                <w:lang w:eastAsia="en-GB"/>
              </w:rPr>
            </w:pPr>
            <w:r w:rsidRPr="007E0F7E">
              <w:rPr>
                <w:rFonts w:ascii="Times New Roman" w:eastAsiaTheme="minorEastAsia" w:hAnsi="Times New Roman"/>
                <w:i/>
                <w:iCs/>
                <w:szCs w:val="20"/>
                <w:lang w:eastAsia="en-GB"/>
              </w:rPr>
              <w:t>Note: Impacts to RAN3 will be assessed at RAN#99</w:t>
            </w:r>
          </w:p>
        </w:tc>
      </w:tr>
    </w:tbl>
    <w:p w14:paraId="75E2BAD8" w14:textId="596BA14D" w:rsidR="007A6B88" w:rsidRPr="00081BC5" w:rsidRDefault="007A6B88" w:rsidP="00081BC5">
      <w:pPr>
        <w:spacing w:beforeLines="50" w:before="120"/>
        <w:ind w:left="0" w:firstLine="0"/>
        <w:jc w:val="both"/>
        <w:rPr>
          <w:rFonts w:ascii="Times New Roman" w:eastAsia="宋体" w:hAnsi="Times New Roman"/>
          <w:color w:val="000000"/>
          <w:sz w:val="21"/>
          <w:szCs w:val="22"/>
          <w:lang w:eastAsia="zh-CN"/>
        </w:rPr>
      </w:pPr>
      <w:r>
        <w:rPr>
          <w:rFonts w:ascii="Times New Roman" w:eastAsia="宋体" w:hAnsi="Times New Roman" w:hint="eastAsia"/>
          <w:color w:val="000000"/>
          <w:sz w:val="21"/>
          <w:szCs w:val="22"/>
          <w:lang w:eastAsia="zh-CN"/>
        </w:rPr>
        <w:t>I</w:t>
      </w:r>
      <w:r>
        <w:rPr>
          <w:rFonts w:ascii="Times New Roman" w:eastAsia="宋体" w:hAnsi="Times New Roman"/>
          <w:color w:val="000000"/>
          <w:sz w:val="21"/>
          <w:szCs w:val="22"/>
          <w:lang w:eastAsia="zh-CN"/>
        </w:rPr>
        <w:t xml:space="preserve">n this contribution, we </w:t>
      </w:r>
      <w:r w:rsidR="00B307B3">
        <w:rPr>
          <w:rFonts w:ascii="Times New Roman" w:eastAsia="宋体" w:hAnsi="Times New Roman"/>
          <w:color w:val="000000"/>
          <w:sz w:val="21"/>
          <w:szCs w:val="22"/>
          <w:lang w:eastAsia="zh-CN"/>
        </w:rPr>
        <w:t xml:space="preserve">discuss the </w:t>
      </w:r>
      <w:r w:rsidR="002D4D91">
        <w:rPr>
          <w:rFonts w:ascii="Times New Roman" w:eastAsia="宋体" w:hAnsi="Times New Roman" w:hint="eastAsia"/>
          <w:color w:val="000000"/>
          <w:sz w:val="21"/>
          <w:szCs w:val="22"/>
          <w:lang w:eastAsia="zh-CN"/>
        </w:rPr>
        <w:t>potential</w:t>
      </w:r>
      <w:r w:rsidR="00B307B3">
        <w:rPr>
          <w:rFonts w:ascii="Times New Roman" w:eastAsia="宋体" w:hAnsi="Times New Roman"/>
          <w:color w:val="000000"/>
          <w:sz w:val="21"/>
          <w:szCs w:val="22"/>
          <w:lang w:eastAsia="zh-CN"/>
        </w:rPr>
        <w:t xml:space="preserve"> issues on </w:t>
      </w:r>
      <w:r w:rsidR="002D4D91">
        <w:rPr>
          <w:rFonts w:ascii="Times New Roman" w:eastAsia="宋体" w:hAnsi="Times New Roman" w:hint="eastAsia"/>
          <w:color w:val="000000"/>
          <w:sz w:val="21"/>
          <w:szCs w:val="22"/>
          <w:lang w:eastAsia="zh-CN"/>
        </w:rPr>
        <w:t>t</w:t>
      </w:r>
      <w:r w:rsidR="002D4D91" w:rsidRPr="002D4D91">
        <w:rPr>
          <w:rFonts w:ascii="Times New Roman" w:eastAsia="宋体" w:hAnsi="Times New Roman"/>
          <w:color w:val="000000"/>
          <w:sz w:val="21"/>
          <w:szCs w:val="22"/>
          <w:lang w:eastAsia="zh-CN"/>
        </w:rPr>
        <w:t>he enhancements for configured grant based transmission</w:t>
      </w:r>
      <w:r w:rsidR="002D4D91">
        <w:rPr>
          <w:rFonts w:ascii="Times New Roman" w:eastAsia="宋体" w:hAnsi="Times New Roman"/>
          <w:color w:val="000000"/>
          <w:sz w:val="21"/>
          <w:szCs w:val="22"/>
          <w:lang w:eastAsia="zh-CN"/>
        </w:rPr>
        <w:t xml:space="preserve"> </w:t>
      </w:r>
      <w:r w:rsidR="00B307B3">
        <w:rPr>
          <w:rFonts w:ascii="Times New Roman" w:eastAsia="宋体" w:hAnsi="Times New Roman"/>
          <w:color w:val="000000"/>
          <w:sz w:val="21"/>
          <w:szCs w:val="22"/>
          <w:lang w:eastAsia="zh-CN"/>
        </w:rPr>
        <w:t>and provide our views</w:t>
      </w:r>
      <w:r>
        <w:rPr>
          <w:rFonts w:ascii="Times New Roman" w:eastAsia="宋体" w:hAnsi="Times New Roman"/>
          <w:color w:val="000000"/>
          <w:sz w:val="21"/>
          <w:szCs w:val="22"/>
          <w:lang w:eastAsia="zh-CN"/>
        </w:rPr>
        <w:t>.</w:t>
      </w:r>
    </w:p>
    <w:p w14:paraId="337BE958" w14:textId="330DF5F7"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28FCA170" w14:textId="2BDF0F21" w:rsidR="00001BBE" w:rsidRDefault="008E49D5" w:rsidP="00D23F8D">
      <w:pPr>
        <w:spacing w:afterLines="50" w:after="120"/>
        <w:ind w:left="0" w:firstLine="0"/>
        <w:jc w:val="both"/>
        <w:rPr>
          <w:rFonts w:ascii="Times New Roman" w:eastAsiaTheme="minorEastAsia" w:hAnsi="Times New Roman"/>
          <w:sz w:val="21"/>
          <w:lang w:eastAsia="zh-CN"/>
        </w:rPr>
      </w:pPr>
      <w:r>
        <w:rPr>
          <w:rFonts w:ascii="Times New Roman" w:eastAsiaTheme="minorEastAsia" w:hAnsi="Times New Roman" w:hint="eastAsia"/>
          <w:sz w:val="21"/>
          <w:lang w:eastAsia="zh-CN"/>
        </w:rPr>
        <w:t>In</w:t>
      </w:r>
      <w:r>
        <w:rPr>
          <w:rFonts w:ascii="Times New Roman" w:eastAsiaTheme="minorEastAsia" w:hAnsi="Times New Roman"/>
          <w:sz w:val="21"/>
          <w:lang w:eastAsia="zh-CN"/>
        </w:rPr>
        <w:t xml:space="preserve"> RAN#</w:t>
      </w:r>
      <w:r w:rsidR="0041317B">
        <w:rPr>
          <w:rFonts w:ascii="Times New Roman" w:eastAsiaTheme="minorEastAsia" w:hAnsi="Times New Roman"/>
          <w:sz w:val="21"/>
          <w:lang w:eastAsia="zh-CN"/>
        </w:rPr>
        <w:t>98-e</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meeting,</w:t>
      </w:r>
      <w:r>
        <w:rPr>
          <w:rFonts w:ascii="Times New Roman" w:eastAsiaTheme="minorEastAsia" w:hAnsi="Times New Roman"/>
          <w:sz w:val="21"/>
          <w:lang w:eastAsia="zh-CN"/>
        </w:rPr>
        <w:t xml:space="preserve"> </w:t>
      </w:r>
      <w:r w:rsidR="0041317B">
        <w:rPr>
          <w:rFonts w:ascii="Times New Roman" w:eastAsiaTheme="minorEastAsia" w:hAnsi="Times New Roman"/>
          <w:sz w:val="21"/>
          <w:lang w:eastAsia="zh-CN"/>
        </w:rPr>
        <w:t xml:space="preserve">WID for </w:t>
      </w:r>
      <w:r>
        <w:rPr>
          <w:rFonts w:ascii="Times New Roman" w:eastAsiaTheme="minorEastAsia" w:hAnsi="Times New Roman"/>
          <w:sz w:val="21"/>
          <w:lang w:eastAsia="zh-CN"/>
        </w:rPr>
        <w:t xml:space="preserve">RAN1 </w:t>
      </w:r>
      <w:r>
        <w:rPr>
          <w:rFonts w:ascii="Times New Roman" w:eastAsiaTheme="minorEastAsia" w:hAnsi="Times New Roman" w:hint="eastAsia"/>
          <w:sz w:val="21"/>
          <w:lang w:eastAsia="zh-CN"/>
        </w:rPr>
        <w:t>has</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conf</w:t>
      </w:r>
      <w:r>
        <w:rPr>
          <w:rFonts w:ascii="Times New Roman" w:eastAsiaTheme="minorEastAsia" w:hAnsi="Times New Roman"/>
          <w:sz w:val="21"/>
          <w:lang w:eastAsia="zh-CN"/>
        </w:rPr>
        <w:t>i</w:t>
      </w:r>
      <w:r>
        <w:rPr>
          <w:rFonts w:ascii="Times New Roman" w:eastAsiaTheme="minorEastAsia" w:hAnsi="Times New Roman" w:hint="eastAsia"/>
          <w:sz w:val="21"/>
          <w:lang w:eastAsia="zh-CN"/>
        </w:rPr>
        <w:t>rmed</w:t>
      </w:r>
      <w:r>
        <w:rPr>
          <w:rFonts w:ascii="Times New Roman" w:eastAsiaTheme="minorEastAsia" w:hAnsi="Times New Roman"/>
          <w:sz w:val="21"/>
          <w:lang w:eastAsia="zh-CN"/>
        </w:rPr>
        <w:t xml:space="preserve"> that UE indicates the unused </w:t>
      </w:r>
      <w:r w:rsidR="00371ED7">
        <w:rPr>
          <w:rFonts w:ascii="Times New Roman" w:eastAsiaTheme="minorEastAsia" w:hAnsi="Times New Roman"/>
          <w:sz w:val="21"/>
          <w:lang w:eastAsia="zh-CN"/>
        </w:rPr>
        <w:t>CG PUSCH transmission occasion</w:t>
      </w:r>
      <w:r>
        <w:rPr>
          <w:rFonts w:ascii="Times New Roman" w:eastAsiaTheme="minorEastAsia" w:hAnsi="Times New Roman"/>
          <w:sz w:val="21"/>
          <w:lang w:eastAsia="zh-CN"/>
        </w:rPr>
        <w:t xml:space="preserve"> </w:t>
      </w:r>
      <w:r w:rsidR="00C97724">
        <w:rPr>
          <w:rFonts w:ascii="Times New Roman" w:eastAsiaTheme="minorEastAsia" w:hAnsi="Times New Roman"/>
          <w:sz w:val="21"/>
          <w:lang w:eastAsia="zh-CN"/>
        </w:rPr>
        <w:t xml:space="preserve">(TO) </w:t>
      </w:r>
      <w:r>
        <w:rPr>
          <w:rFonts w:ascii="Times New Roman" w:eastAsiaTheme="minorEastAsia" w:hAnsi="Times New Roman"/>
          <w:sz w:val="21"/>
          <w:lang w:eastAsia="zh-CN"/>
        </w:rPr>
        <w:t>by a UCI. F</w:t>
      </w:r>
      <w:r>
        <w:rPr>
          <w:rFonts w:ascii="Times New Roman" w:eastAsiaTheme="minorEastAsia" w:hAnsi="Times New Roman" w:hint="eastAsia"/>
          <w:sz w:val="21"/>
          <w:lang w:eastAsia="zh-CN"/>
        </w:rPr>
        <w:t>rom</w:t>
      </w:r>
      <w:r>
        <w:rPr>
          <w:rFonts w:ascii="Times New Roman" w:eastAsiaTheme="minorEastAsia" w:hAnsi="Times New Roman"/>
          <w:sz w:val="21"/>
          <w:lang w:eastAsia="zh-CN"/>
        </w:rPr>
        <w:t xml:space="preserve"> the perspective of gNB, the resource of the indicated </w:t>
      </w:r>
      <w:r w:rsidR="00C97724">
        <w:rPr>
          <w:rFonts w:ascii="Times New Roman" w:eastAsiaTheme="minorEastAsia" w:hAnsi="Times New Roman"/>
          <w:sz w:val="21"/>
          <w:lang w:eastAsia="zh-CN"/>
        </w:rPr>
        <w:t>TO</w:t>
      </w:r>
      <w:r>
        <w:rPr>
          <w:rFonts w:ascii="Times New Roman" w:eastAsiaTheme="minorEastAsia" w:hAnsi="Times New Roman"/>
          <w:sz w:val="21"/>
          <w:lang w:eastAsia="zh-CN"/>
        </w:rPr>
        <w:t xml:space="preserve"> can be </w:t>
      </w:r>
      <w:r w:rsidR="0094791B">
        <w:rPr>
          <w:rFonts w:ascii="Times New Roman" w:eastAsiaTheme="minorEastAsia" w:hAnsi="Times New Roman" w:hint="eastAsia"/>
          <w:sz w:val="21"/>
          <w:lang w:eastAsia="zh-CN"/>
        </w:rPr>
        <w:t>allocated</w:t>
      </w:r>
      <w:r>
        <w:rPr>
          <w:rFonts w:ascii="Times New Roman" w:eastAsiaTheme="minorEastAsia" w:hAnsi="Times New Roman"/>
          <w:sz w:val="21"/>
          <w:lang w:eastAsia="zh-CN"/>
        </w:rPr>
        <w:t xml:space="preserve"> flexibly. For example, the resource</w:t>
      </w:r>
      <w:r w:rsidR="00001BBE">
        <w:rPr>
          <w:rFonts w:ascii="Times New Roman" w:eastAsiaTheme="minorEastAsia" w:hAnsi="Times New Roman"/>
          <w:sz w:val="21"/>
          <w:lang w:eastAsia="zh-CN"/>
        </w:rPr>
        <w:t>s</w:t>
      </w:r>
      <w:r>
        <w:rPr>
          <w:rFonts w:ascii="Times New Roman" w:eastAsiaTheme="minorEastAsia" w:hAnsi="Times New Roman"/>
          <w:sz w:val="21"/>
          <w:lang w:eastAsia="zh-CN"/>
        </w:rPr>
        <w:t xml:space="preserve"> can be scheduled to </w:t>
      </w:r>
      <w:r w:rsidR="009C5897">
        <w:rPr>
          <w:rFonts w:ascii="Times New Roman" w:eastAsiaTheme="minorEastAsia" w:hAnsi="Times New Roman"/>
          <w:sz w:val="21"/>
          <w:lang w:eastAsia="zh-CN"/>
        </w:rPr>
        <w:t xml:space="preserve">the UE </w:t>
      </w:r>
      <w:r w:rsidR="009C5897" w:rsidRPr="009C5897">
        <w:rPr>
          <w:rFonts w:ascii="Times New Roman" w:eastAsiaTheme="minorEastAsia" w:hAnsi="Times New Roman"/>
          <w:sz w:val="21"/>
          <w:lang w:eastAsia="zh-CN"/>
        </w:rPr>
        <w:t>that sent</w:t>
      </w:r>
      <w:r w:rsidR="009C5897">
        <w:rPr>
          <w:rFonts w:ascii="Times New Roman" w:eastAsiaTheme="minorEastAsia" w:hAnsi="Times New Roman"/>
          <w:sz w:val="21"/>
          <w:lang w:eastAsia="zh-CN"/>
        </w:rPr>
        <w:t>s</w:t>
      </w:r>
      <w:r w:rsidR="009C5897" w:rsidRPr="009C5897">
        <w:rPr>
          <w:rFonts w:ascii="Times New Roman" w:eastAsiaTheme="minorEastAsia" w:hAnsi="Times New Roman"/>
          <w:sz w:val="21"/>
          <w:lang w:eastAsia="zh-CN"/>
        </w:rPr>
        <w:t xml:space="preserve"> the</w:t>
      </w:r>
      <w:r w:rsidR="009C5897">
        <w:rPr>
          <w:rFonts w:ascii="Times New Roman" w:eastAsiaTheme="minorEastAsia" w:hAnsi="Times New Roman"/>
          <w:sz w:val="21"/>
          <w:lang w:eastAsia="zh-CN"/>
        </w:rPr>
        <w:t xml:space="preserve"> </w:t>
      </w:r>
      <w:r w:rsidR="009C5897" w:rsidRPr="009C5897">
        <w:rPr>
          <w:rFonts w:ascii="Times New Roman" w:eastAsiaTheme="minorEastAsia" w:hAnsi="Times New Roman"/>
          <w:sz w:val="21"/>
          <w:lang w:eastAsia="zh-CN"/>
        </w:rPr>
        <w:t xml:space="preserve">idle </w:t>
      </w:r>
      <w:r w:rsidR="009C5897">
        <w:rPr>
          <w:rFonts w:ascii="Times New Roman" w:eastAsiaTheme="minorEastAsia" w:hAnsi="Times New Roman"/>
          <w:sz w:val="21"/>
          <w:lang w:eastAsia="zh-CN"/>
        </w:rPr>
        <w:t>indication to the gNB or other</w:t>
      </w:r>
      <w:r w:rsidR="009C5897" w:rsidRPr="009C5897">
        <w:rPr>
          <w:rFonts w:ascii="Times New Roman" w:eastAsiaTheme="minorEastAsia" w:hAnsi="Times New Roman"/>
          <w:sz w:val="21"/>
          <w:lang w:eastAsia="zh-CN"/>
        </w:rPr>
        <w:t xml:space="preserve"> </w:t>
      </w:r>
      <w:r>
        <w:rPr>
          <w:rFonts w:ascii="Times New Roman" w:eastAsiaTheme="minorEastAsia" w:hAnsi="Times New Roman"/>
          <w:sz w:val="21"/>
          <w:lang w:eastAsia="zh-CN"/>
        </w:rPr>
        <w:t>UE</w:t>
      </w:r>
      <w:r w:rsidR="009C5897">
        <w:rPr>
          <w:rFonts w:ascii="Times New Roman" w:eastAsiaTheme="minorEastAsia" w:hAnsi="Times New Roman"/>
          <w:sz w:val="21"/>
          <w:lang w:eastAsia="zh-CN"/>
        </w:rPr>
        <w:t>s</w:t>
      </w:r>
      <w:r>
        <w:rPr>
          <w:rFonts w:ascii="Times New Roman" w:eastAsiaTheme="minorEastAsia" w:hAnsi="Times New Roman"/>
          <w:sz w:val="21"/>
          <w:lang w:eastAsia="zh-CN"/>
        </w:rPr>
        <w:t xml:space="preserve">, and it depends on </w:t>
      </w:r>
      <w:r w:rsidR="007974C4">
        <w:rPr>
          <w:rFonts w:ascii="Times New Roman" w:eastAsiaTheme="minorEastAsia" w:hAnsi="Times New Roman"/>
          <w:sz w:val="21"/>
          <w:lang w:eastAsia="zh-CN"/>
        </w:rPr>
        <w:t xml:space="preserve">the </w:t>
      </w:r>
      <w:r>
        <w:rPr>
          <w:rFonts w:ascii="Times New Roman" w:eastAsiaTheme="minorEastAsia" w:hAnsi="Times New Roman"/>
          <w:sz w:val="21"/>
          <w:lang w:eastAsia="zh-CN"/>
        </w:rPr>
        <w:t>implementation of the gNB.</w:t>
      </w:r>
    </w:p>
    <w:p w14:paraId="2641E47B" w14:textId="157F47E3" w:rsidR="00001BBE" w:rsidRDefault="00001BBE" w:rsidP="00D23F8D">
      <w:pPr>
        <w:spacing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1</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01BBE">
        <w:rPr>
          <w:rFonts w:ascii="Times New Roman" w:hAnsi="Times New Roman"/>
          <w:b/>
          <w:bCs/>
          <w:sz w:val="21"/>
          <w:szCs w:val="20"/>
          <w:lang w:eastAsia="ja-JP"/>
        </w:rPr>
        <w:t xml:space="preserve">he resource of the indicated </w:t>
      </w:r>
      <w:r w:rsidR="00371ED7">
        <w:rPr>
          <w:rFonts w:ascii="Times New Roman" w:hAnsi="Times New Roman"/>
          <w:b/>
          <w:bCs/>
          <w:sz w:val="21"/>
          <w:szCs w:val="20"/>
          <w:lang w:eastAsia="ja-JP"/>
        </w:rPr>
        <w:t>CG PUSCH transmission occasion</w:t>
      </w:r>
      <w:r w:rsidRPr="00001BBE">
        <w:rPr>
          <w:rFonts w:ascii="Times New Roman" w:hAnsi="Times New Roman"/>
          <w:b/>
          <w:bCs/>
          <w:sz w:val="21"/>
          <w:szCs w:val="20"/>
          <w:lang w:eastAsia="ja-JP"/>
        </w:rPr>
        <w:t xml:space="preserve"> can be allocated flexibly </w:t>
      </w:r>
      <w:r w:rsidR="00F16933">
        <w:rPr>
          <w:rFonts w:ascii="Times New Roman" w:hAnsi="Times New Roman"/>
          <w:b/>
          <w:bCs/>
          <w:sz w:val="21"/>
          <w:szCs w:val="20"/>
          <w:lang w:eastAsia="ja-JP"/>
        </w:rPr>
        <w:t>based on</w:t>
      </w:r>
      <w:r w:rsidRPr="00001BBE">
        <w:rPr>
          <w:rFonts w:ascii="Times New Roman" w:hAnsi="Times New Roman"/>
          <w:b/>
          <w:bCs/>
          <w:sz w:val="21"/>
          <w:szCs w:val="20"/>
          <w:lang w:eastAsia="ja-JP"/>
        </w:rPr>
        <w:t xml:space="preserve"> </w:t>
      </w:r>
      <w:r w:rsidR="00F16933" w:rsidRPr="00001BBE">
        <w:rPr>
          <w:rFonts w:ascii="Times New Roman" w:hAnsi="Times New Roman"/>
          <w:b/>
          <w:bCs/>
          <w:sz w:val="21"/>
          <w:szCs w:val="20"/>
          <w:lang w:eastAsia="ja-JP"/>
        </w:rPr>
        <w:t>gNB</w:t>
      </w:r>
      <w:r w:rsidR="00F16933" w:rsidRPr="00F16933">
        <w:rPr>
          <w:rFonts w:ascii="Times New Roman" w:hAnsi="Times New Roman"/>
          <w:b/>
          <w:bCs/>
          <w:sz w:val="21"/>
          <w:szCs w:val="20"/>
          <w:lang w:eastAsia="ja-JP"/>
        </w:rPr>
        <w:t>’s</w:t>
      </w:r>
      <w:r w:rsidR="00D23F8D">
        <w:rPr>
          <w:rFonts w:ascii="Times New Roman" w:hAnsi="Times New Roman"/>
          <w:b/>
          <w:bCs/>
          <w:sz w:val="21"/>
          <w:szCs w:val="20"/>
          <w:lang w:eastAsia="ja-JP"/>
        </w:rPr>
        <w:t xml:space="preserve"> </w:t>
      </w:r>
      <w:r w:rsidRPr="00001BBE">
        <w:rPr>
          <w:rFonts w:ascii="Times New Roman" w:hAnsi="Times New Roman"/>
          <w:b/>
          <w:bCs/>
          <w:sz w:val="21"/>
          <w:szCs w:val="20"/>
          <w:lang w:eastAsia="ja-JP"/>
        </w:rPr>
        <w:t>implementation</w:t>
      </w:r>
      <w:r>
        <w:rPr>
          <w:rFonts w:ascii="Times New Roman" w:hAnsi="Times New Roman"/>
          <w:b/>
          <w:bCs/>
          <w:sz w:val="21"/>
          <w:szCs w:val="20"/>
          <w:lang w:eastAsia="ja-JP"/>
        </w:rPr>
        <w:t>.</w:t>
      </w:r>
      <w:bookmarkStart w:id="2" w:name="_GoBack"/>
      <w:bookmarkEnd w:id="2"/>
    </w:p>
    <w:p w14:paraId="39B464FB" w14:textId="2E4E1F96" w:rsidR="00F16933" w:rsidRDefault="00F16933" w:rsidP="00F16933">
      <w:pPr>
        <w:pStyle w:val="aff9"/>
        <w:jc w:val="left"/>
        <w:rPr>
          <w:lang w:eastAsia="zh-CN"/>
        </w:rPr>
      </w:pPr>
      <w:r>
        <w:rPr>
          <w:rFonts w:hint="eastAsia"/>
          <w:lang w:eastAsia="zh-CN"/>
        </w:rPr>
        <w:t>2</w:t>
      </w:r>
      <w:r>
        <w:rPr>
          <w:lang w:eastAsia="zh-CN"/>
        </w:rPr>
        <w:t>.1 I</w:t>
      </w:r>
      <w:r>
        <w:rPr>
          <w:rFonts w:hint="eastAsia"/>
          <w:lang w:eastAsia="zh-CN"/>
        </w:rPr>
        <w:t>n</w:t>
      </w:r>
      <w:r>
        <w:rPr>
          <w:lang w:eastAsia="zh-CN"/>
        </w:rPr>
        <w:t>dication granularity</w:t>
      </w:r>
    </w:p>
    <w:p w14:paraId="061E9AEE" w14:textId="60A472DE" w:rsidR="00351344" w:rsidRDefault="00F26821" w:rsidP="00351344">
      <w:pPr>
        <w:jc w:val="center"/>
      </w:pPr>
      <w:r>
        <w:object w:dxaOrig="13116" w:dyaOrig="4561" w14:anchorId="79C5F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54.3pt" o:ole="">
            <v:imagedata r:id="rId9" o:title=""/>
          </v:shape>
          <o:OLEObject Type="Embed" ProgID="Visio.Drawing.15" ShapeID="_x0000_i1025" DrawAspect="Content" ObjectID="_1738161264" r:id="rId10"/>
        </w:object>
      </w:r>
    </w:p>
    <w:p w14:paraId="58233C73" w14:textId="298C2647" w:rsidR="00FC603D" w:rsidRPr="00FB6ACE" w:rsidRDefault="00FC603D" w:rsidP="00FB6ACE">
      <w:pPr>
        <w:spacing w:afterLines="50" w:after="120"/>
        <w:jc w:val="center"/>
      </w:pPr>
      <w:r>
        <w:t xml:space="preserve">Figure 1: </w:t>
      </w:r>
      <w:r w:rsidR="00FB6ACE">
        <w:t>D</w:t>
      </w:r>
      <w:r w:rsidR="00FB6ACE" w:rsidRPr="00FB6ACE">
        <w:rPr>
          <w:rFonts w:hint="eastAsia"/>
        </w:rPr>
        <w:t>ifferent</w:t>
      </w:r>
      <w:r w:rsidR="00FB6ACE">
        <w:t xml:space="preserve"> XR UL </w:t>
      </w:r>
      <w:r w:rsidR="00FB6ACE" w:rsidRPr="00FB6ACE">
        <w:rPr>
          <w:rFonts w:hint="eastAsia"/>
        </w:rPr>
        <w:t>transmission</w:t>
      </w:r>
      <w:r w:rsidR="00FB6ACE">
        <w:t xml:space="preserve">s </w:t>
      </w:r>
      <w:r w:rsidR="00FB6ACE" w:rsidRPr="00FB6ACE">
        <w:rPr>
          <w:rFonts w:hint="eastAsia"/>
        </w:rPr>
        <w:t>on</w:t>
      </w:r>
      <w:r w:rsidR="00FB6ACE">
        <w:t xml:space="preserve"> </w:t>
      </w:r>
      <w:r w:rsidR="00FB6ACE" w:rsidRPr="00FB6ACE">
        <w:rPr>
          <w:rFonts w:hint="eastAsia"/>
        </w:rPr>
        <w:t>different</w:t>
      </w:r>
      <w:r w:rsidR="00FB6ACE">
        <w:t xml:space="preserve"> </w:t>
      </w:r>
      <w:r w:rsidR="007659A4">
        <w:t>TO</w:t>
      </w:r>
      <w:r w:rsidR="00FB6ACE" w:rsidRPr="00FB6ACE">
        <w:rPr>
          <w:rFonts w:hint="eastAsia"/>
        </w:rPr>
        <w:t>s</w:t>
      </w:r>
    </w:p>
    <w:p w14:paraId="279532B6" w14:textId="3DFCFB46" w:rsidR="008E49D5" w:rsidRDefault="00FB6ACE" w:rsidP="00D23F8D">
      <w:pPr>
        <w:spacing w:afterLines="50" w:after="120"/>
        <w:ind w:left="0" w:firstLine="0"/>
        <w:jc w:val="both"/>
        <w:rPr>
          <w:rFonts w:ascii="Times New Roman" w:eastAsiaTheme="minorEastAsia" w:hAnsi="Times New Roman"/>
          <w:sz w:val="21"/>
          <w:lang w:eastAsia="zh-CN"/>
        </w:rPr>
      </w:pPr>
      <w:r>
        <w:rPr>
          <w:rFonts w:ascii="Times New Roman" w:eastAsiaTheme="minorEastAsia" w:hAnsi="Times New Roman"/>
          <w:sz w:val="21"/>
          <w:lang w:eastAsia="zh-CN"/>
        </w:rPr>
        <w:t xml:space="preserve">As shown in </w:t>
      </w:r>
      <w:r w:rsidRPr="00D03366">
        <w:rPr>
          <w:rFonts w:ascii="Times New Roman" w:eastAsiaTheme="minorEastAsia" w:hAnsi="Times New Roman"/>
          <w:sz w:val="21"/>
          <w:lang w:eastAsia="zh-CN"/>
        </w:rPr>
        <w:t>Figure 1</w:t>
      </w:r>
      <w:r>
        <w:rPr>
          <w:rFonts w:ascii="Times New Roman" w:eastAsiaTheme="minorEastAsia" w:hAnsi="Times New Roman"/>
          <w:sz w:val="21"/>
          <w:lang w:eastAsia="zh-CN"/>
        </w:rPr>
        <w:t xml:space="preserve">, XR UL transmission with index 0 </w:t>
      </w:r>
      <w:r w:rsidR="00371ED7">
        <w:rPr>
          <w:rFonts w:ascii="Times New Roman" w:eastAsiaTheme="minorEastAsia" w:hAnsi="Times New Roman"/>
          <w:sz w:val="21"/>
          <w:lang w:eastAsia="zh-CN"/>
        </w:rPr>
        <w:t>(XR 0) star</w:t>
      </w:r>
      <w:r w:rsidR="00371ED7">
        <w:rPr>
          <w:rFonts w:ascii="Times New Roman" w:eastAsiaTheme="minorEastAsia" w:hAnsi="Times New Roman" w:hint="eastAsia"/>
          <w:sz w:val="21"/>
          <w:lang w:eastAsia="zh-CN"/>
        </w:rPr>
        <w:t>t</w:t>
      </w:r>
      <w:r w:rsidR="00371ED7">
        <w:rPr>
          <w:rFonts w:ascii="Times New Roman" w:eastAsiaTheme="minorEastAsia" w:hAnsi="Times New Roman"/>
          <w:sz w:val="21"/>
          <w:lang w:eastAsia="zh-CN"/>
        </w:rPr>
        <w:t xml:space="preserve">s </w:t>
      </w:r>
      <w:r>
        <w:rPr>
          <w:rFonts w:ascii="Times New Roman" w:eastAsiaTheme="minorEastAsia" w:hAnsi="Times New Roman"/>
          <w:sz w:val="21"/>
          <w:lang w:eastAsia="zh-CN"/>
        </w:rPr>
        <w:t xml:space="preserve">at the fifth symbol of CG PUSCH </w:t>
      </w:r>
      <w:r w:rsidR="00371ED7">
        <w:rPr>
          <w:rFonts w:ascii="Times New Roman" w:eastAsiaTheme="minorEastAsia" w:hAnsi="Times New Roman"/>
          <w:sz w:val="21"/>
          <w:lang w:eastAsia="zh-CN"/>
        </w:rPr>
        <w:t xml:space="preserve">transmission </w:t>
      </w:r>
      <w:r>
        <w:rPr>
          <w:rFonts w:ascii="Times New Roman" w:eastAsiaTheme="minorEastAsia" w:hAnsi="Times New Roman"/>
          <w:sz w:val="21"/>
          <w:lang w:eastAsia="zh-CN"/>
        </w:rPr>
        <w:t xml:space="preserve">occasion with index 0 </w:t>
      </w:r>
      <w:r w:rsidR="00371ED7">
        <w:rPr>
          <w:rFonts w:ascii="Times New Roman" w:eastAsiaTheme="minorEastAsia" w:hAnsi="Times New Roman"/>
          <w:sz w:val="21"/>
          <w:lang w:eastAsia="zh-CN"/>
        </w:rPr>
        <w:t xml:space="preserve">(TO 0) </w:t>
      </w:r>
      <w:r>
        <w:rPr>
          <w:rFonts w:ascii="Times New Roman" w:eastAsiaTheme="minorEastAsia" w:hAnsi="Times New Roman"/>
          <w:sz w:val="21"/>
          <w:lang w:eastAsia="zh-CN"/>
        </w:rPr>
        <w:t xml:space="preserve">and occupies </w:t>
      </w:r>
      <w:r w:rsidR="004E39CE">
        <w:rPr>
          <w:rFonts w:ascii="Times New Roman" w:eastAsiaTheme="minorEastAsia" w:hAnsi="Times New Roman"/>
          <w:sz w:val="21"/>
          <w:lang w:eastAsia="zh-CN"/>
        </w:rPr>
        <w:t>10</w:t>
      </w:r>
      <w:r>
        <w:rPr>
          <w:rFonts w:ascii="Times New Roman" w:eastAsiaTheme="minorEastAsia" w:hAnsi="Times New Roman"/>
          <w:sz w:val="21"/>
          <w:lang w:eastAsia="zh-CN"/>
        </w:rPr>
        <w:t xml:space="preserve"> symbols</w:t>
      </w:r>
      <w:r w:rsidRPr="00D03366">
        <w:rPr>
          <w:rFonts w:ascii="Times New Roman" w:eastAsiaTheme="minorEastAsia" w:hAnsi="Times New Roman"/>
          <w:sz w:val="21"/>
          <w:lang w:eastAsia="zh-CN"/>
        </w:rPr>
        <w:t xml:space="preserve">, while the time domain resources </w:t>
      </w:r>
      <w:r>
        <w:rPr>
          <w:rFonts w:ascii="Times New Roman" w:eastAsiaTheme="minorEastAsia" w:hAnsi="Times New Roman"/>
          <w:sz w:val="21"/>
          <w:lang w:eastAsia="zh-CN"/>
        </w:rPr>
        <w:t xml:space="preserve">of </w:t>
      </w:r>
      <w:r w:rsidR="00371ED7">
        <w:rPr>
          <w:rFonts w:ascii="Times New Roman" w:eastAsiaTheme="minorEastAsia" w:hAnsi="Times New Roman"/>
          <w:sz w:val="21"/>
          <w:lang w:eastAsia="zh-CN"/>
        </w:rPr>
        <w:t>TO 0</w:t>
      </w:r>
      <w:r w:rsidRPr="00D03366">
        <w:rPr>
          <w:rFonts w:ascii="Times New Roman" w:eastAsiaTheme="minorEastAsia" w:hAnsi="Times New Roman"/>
          <w:sz w:val="21"/>
          <w:lang w:eastAsia="zh-CN"/>
        </w:rPr>
        <w:t xml:space="preserve"> are 14 symbols</w:t>
      </w:r>
      <w:r>
        <w:rPr>
          <w:rFonts w:ascii="Times New Roman" w:eastAsiaTheme="minorEastAsia" w:hAnsi="Times New Roman"/>
          <w:sz w:val="21"/>
          <w:lang w:eastAsia="zh-CN"/>
        </w:rPr>
        <w:t>.</w:t>
      </w:r>
      <w:r w:rsidR="00371ED7">
        <w:rPr>
          <w:rFonts w:ascii="Times New Roman" w:eastAsiaTheme="minorEastAsia" w:hAnsi="Times New Roman"/>
          <w:sz w:val="21"/>
          <w:lang w:eastAsia="zh-CN"/>
        </w:rPr>
        <w:t xml:space="preserve"> </w:t>
      </w:r>
      <w:r w:rsidR="00C66FB8" w:rsidRPr="00B92B00">
        <w:rPr>
          <w:rFonts w:ascii="Times New Roman" w:eastAsiaTheme="minorEastAsia" w:hAnsi="Times New Roman"/>
          <w:sz w:val="21"/>
          <w:lang w:eastAsia="zh-CN"/>
        </w:rPr>
        <w:t xml:space="preserve">This will result in </w:t>
      </w:r>
      <w:r w:rsidR="004E39CE">
        <w:rPr>
          <w:rFonts w:ascii="Times New Roman" w:eastAsiaTheme="minorEastAsia" w:hAnsi="Times New Roman"/>
          <w:sz w:val="21"/>
          <w:lang w:eastAsia="zh-CN"/>
        </w:rPr>
        <w:t xml:space="preserve">the first 4 symbols </w:t>
      </w:r>
      <w:r w:rsidR="00C66FB8" w:rsidRPr="00B92B00">
        <w:rPr>
          <w:rFonts w:ascii="Times New Roman" w:eastAsiaTheme="minorEastAsia" w:hAnsi="Times New Roman"/>
          <w:sz w:val="21"/>
          <w:lang w:eastAsia="zh-CN"/>
        </w:rPr>
        <w:t xml:space="preserve">of </w:t>
      </w:r>
      <w:r w:rsidR="004E39CE">
        <w:rPr>
          <w:rFonts w:ascii="Times New Roman" w:eastAsiaTheme="minorEastAsia" w:hAnsi="Times New Roman"/>
          <w:sz w:val="21"/>
          <w:lang w:eastAsia="zh-CN"/>
        </w:rPr>
        <w:t>TO 0</w:t>
      </w:r>
      <w:r w:rsidR="00C66FB8" w:rsidRPr="00B92B00">
        <w:rPr>
          <w:rFonts w:ascii="Times New Roman" w:eastAsiaTheme="minorEastAsia" w:hAnsi="Times New Roman"/>
          <w:sz w:val="21"/>
          <w:lang w:eastAsia="zh-CN"/>
        </w:rPr>
        <w:t xml:space="preserve"> having to be </w:t>
      </w:r>
      <w:r w:rsidR="00F26821">
        <w:rPr>
          <w:rFonts w:ascii="Times New Roman" w:eastAsiaTheme="minorEastAsia" w:hAnsi="Times New Roman"/>
          <w:sz w:val="21"/>
          <w:lang w:eastAsia="zh-CN"/>
        </w:rPr>
        <w:t>left</w:t>
      </w:r>
      <w:r w:rsidR="00C66FB8" w:rsidRPr="00B92B00">
        <w:rPr>
          <w:rFonts w:ascii="Times New Roman" w:eastAsiaTheme="minorEastAsia" w:hAnsi="Times New Roman"/>
          <w:sz w:val="21"/>
          <w:lang w:eastAsia="zh-CN"/>
        </w:rPr>
        <w:t xml:space="preserve">. </w:t>
      </w:r>
      <w:r w:rsidR="00C66FB8" w:rsidRPr="00C66FB8">
        <w:rPr>
          <w:rFonts w:ascii="Times New Roman" w:eastAsiaTheme="minorEastAsia" w:hAnsi="Times New Roman"/>
          <w:sz w:val="21"/>
          <w:lang w:eastAsia="zh-CN"/>
        </w:rPr>
        <w:t xml:space="preserve">In addition, the mismatch between the resources needed for the actual </w:t>
      </w:r>
      <w:r w:rsidR="00E26FD2">
        <w:rPr>
          <w:rFonts w:ascii="Times New Roman" w:eastAsiaTheme="minorEastAsia" w:hAnsi="Times New Roman"/>
          <w:sz w:val="21"/>
          <w:lang w:eastAsia="zh-CN"/>
        </w:rPr>
        <w:t>XR UL transmission</w:t>
      </w:r>
      <w:r w:rsidR="00C66FB8" w:rsidRPr="00C66FB8">
        <w:rPr>
          <w:rFonts w:ascii="Times New Roman" w:eastAsiaTheme="minorEastAsia" w:hAnsi="Times New Roman"/>
          <w:sz w:val="21"/>
          <w:lang w:eastAsia="zh-CN"/>
        </w:rPr>
        <w:t xml:space="preserve"> and the configured resources of the </w:t>
      </w:r>
      <w:r w:rsidR="00C97724">
        <w:rPr>
          <w:rFonts w:ascii="Times New Roman" w:eastAsiaTheme="minorEastAsia" w:hAnsi="Times New Roman"/>
          <w:sz w:val="21"/>
          <w:lang w:eastAsia="zh-CN"/>
        </w:rPr>
        <w:t>TO</w:t>
      </w:r>
      <w:r w:rsidR="00C66FB8" w:rsidRPr="00C66FB8">
        <w:rPr>
          <w:rFonts w:ascii="Times New Roman" w:eastAsiaTheme="minorEastAsia" w:hAnsi="Times New Roman"/>
          <w:sz w:val="21"/>
          <w:lang w:eastAsia="zh-CN"/>
        </w:rPr>
        <w:t xml:space="preserve"> can be caused </w:t>
      </w:r>
      <w:r w:rsidR="00D23F8D">
        <w:rPr>
          <w:rFonts w:ascii="Times New Roman" w:eastAsiaTheme="minorEastAsia" w:hAnsi="Times New Roman"/>
          <w:sz w:val="21"/>
          <w:lang w:eastAsia="zh-CN"/>
        </w:rPr>
        <w:t>because of</w:t>
      </w:r>
      <w:r w:rsidR="00C66FB8" w:rsidRPr="00C66FB8">
        <w:rPr>
          <w:rFonts w:ascii="Times New Roman" w:eastAsiaTheme="minorEastAsia" w:hAnsi="Times New Roman"/>
          <w:sz w:val="21"/>
          <w:lang w:eastAsia="zh-CN"/>
        </w:rPr>
        <w:t xml:space="preserve"> </w:t>
      </w:r>
      <w:r w:rsidR="00C66FB8">
        <w:rPr>
          <w:rFonts w:ascii="Times New Roman" w:eastAsiaTheme="minorEastAsia" w:hAnsi="Times New Roman"/>
          <w:sz w:val="21"/>
          <w:lang w:eastAsia="zh-CN"/>
        </w:rPr>
        <w:t>u</w:t>
      </w:r>
      <w:r w:rsidR="00C66FB8" w:rsidRPr="00C66FB8">
        <w:rPr>
          <w:rFonts w:ascii="Times New Roman" w:eastAsiaTheme="minorEastAsia" w:hAnsi="Times New Roman"/>
          <w:sz w:val="21"/>
          <w:lang w:eastAsia="zh-CN"/>
        </w:rPr>
        <w:t>nreasonable configuration</w:t>
      </w:r>
      <w:r w:rsidR="00C66FB8">
        <w:rPr>
          <w:rFonts w:ascii="Times New Roman" w:eastAsiaTheme="minorEastAsia" w:hAnsi="Times New Roman"/>
          <w:sz w:val="21"/>
          <w:lang w:eastAsia="zh-CN"/>
        </w:rPr>
        <w:t>s</w:t>
      </w:r>
      <w:r w:rsidR="00371ED7">
        <w:rPr>
          <w:rFonts w:ascii="Times New Roman" w:eastAsiaTheme="minorEastAsia" w:hAnsi="Times New Roman"/>
          <w:sz w:val="21"/>
          <w:lang w:eastAsia="zh-CN"/>
        </w:rPr>
        <w:t xml:space="preserve"> </w:t>
      </w:r>
      <w:r w:rsidR="00371ED7">
        <w:rPr>
          <w:rFonts w:ascii="Times New Roman" w:eastAsiaTheme="minorEastAsia" w:hAnsi="Times New Roman" w:hint="eastAsia"/>
          <w:sz w:val="21"/>
          <w:lang w:eastAsia="zh-CN"/>
        </w:rPr>
        <w:t>and</w:t>
      </w:r>
      <w:r w:rsidR="00371ED7">
        <w:rPr>
          <w:rFonts w:ascii="Times New Roman" w:eastAsiaTheme="minorEastAsia" w:hAnsi="Times New Roman"/>
          <w:sz w:val="21"/>
          <w:lang w:eastAsia="zh-CN"/>
        </w:rPr>
        <w:t xml:space="preserve"> XR</w:t>
      </w:r>
      <w:r w:rsidR="00371ED7" w:rsidRPr="00371ED7">
        <w:rPr>
          <w:rFonts w:ascii="Times New Roman" w:eastAsiaTheme="minorEastAsia" w:hAnsi="Times New Roman"/>
          <w:sz w:val="21"/>
          <w:lang w:eastAsia="zh-CN"/>
        </w:rPr>
        <w:t xml:space="preserve"> jitter</w:t>
      </w:r>
      <w:r w:rsidR="00C66FB8" w:rsidRPr="00C66FB8">
        <w:rPr>
          <w:rFonts w:ascii="Times New Roman" w:eastAsiaTheme="minorEastAsia" w:hAnsi="Times New Roman"/>
          <w:sz w:val="21"/>
          <w:lang w:eastAsia="zh-CN"/>
        </w:rPr>
        <w:t>.</w:t>
      </w:r>
      <w:r w:rsidR="00C66FB8" w:rsidRPr="00C66FB8" w:rsidDel="00C66FB8">
        <w:rPr>
          <w:rFonts w:ascii="Times New Roman" w:eastAsiaTheme="minorEastAsia" w:hAnsi="Times New Roman"/>
          <w:sz w:val="21"/>
          <w:lang w:eastAsia="zh-CN"/>
        </w:rPr>
        <w:t xml:space="preserve"> </w:t>
      </w:r>
      <w:r w:rsidR="00F26821">
        <w:rPr>
          <w:rFonts w:ascii="Times New Roman" w:eastAsiaTheme="minorEastAsia" w:hAnsi="Times New Roman"/>
          <w:sz w:val="21"/>
          <w:lang w:eastAsia="zh-CN"/>
        </w:rPr>
        <w:t xml:space="preserve">For example, </w:t>
      </w:r>
      <w:r w:rsidR="0099186D">
        <w:rPr>
          <w:rFonts w:ascii="Times New Roman" w:eastAsiaTheme="minorEastAsia" w:hAnsi="Times New Roman"/>
          <w:sz w:val="21"/>
          <w:lang w:eastAsia="zh-CN"/>
        </w:rPr>
        <w:t>XR UL transmission with index 1 (XR 1)</w:t>
      </w:r>
      <w:r w:rsidR="004E39CE">
        <w:rPr>
          <w:rFonts w:ascii="Times New Roman" w:eastAsiaTheme="minorEastAsia" w:hAnsi="Times New Roman"/>
          <w:sz w:val="21"/>
          <w:lang w:eastAsia="zh-CN"/>
        </w:rPr>
        <w:t xml:space="preserve"> star</w:t>
      </w:r>
      <w:r w:rsidR="004E39CE">
        <w:rPr>
          <w:rFonts w:ascii="Times New Roman" w:eastAsiaTheme="minorEastAsia" w:hAnsi="Times New Roman" w:hint="eastAsia"/>
          <w:sz w:val="21"/>
          <w:lang w:eastAsia="zh-CN"/>
        </w:rPr>
        <w:t>t</w:t>
      </w:r>
      <w:r w:rsidR="004E39CE">
        <w:rPr>
          <w:rFonts w:ascii="Times New Roman" w:eastAsiaTheme="minorEastAsia" w:hAnsi="Times New Roman"/>
          <w:sz w:val="21"/>
          <w:lang w:eastAsia="zh-CN"/>
        </w:rPr>
        <w:t xml:space="preserve">s at the first symbol of </w:t>
      </w:r>
      <w:r w:rsidR="0099186D">
        <w:rPr>
          <w:rFonts w:ascii="Times New Roman" w:eastAsiaTheme="minorEastAsia" w:hAnsi="Times New Roman"/>
          <w:sz w:val="21"/>
          <w:lang w:eastAsia="zh-CN"/>
        </w:rPr>
        <w:t>CG PUSCH transmission occasion with index 1 (</w:t>
      </w:r>
      <w:r w:rsidR="004E39CE">
        <w:rPr>
          <w:rFonts w:ascii="Times New Roman" w:eastAsiaTheme="minorEastAsia" w:hAnsi="Times New Roman"/>
          <w:sz w:val="21"/>
          <w:lang w:eastAsia="zh-CN"/>
        </w:rPr>
        <w:t>TO 1</w:t>
      </w:r>
      <w:r w:rsidR="0099186D">
        <w:rPr>
          <w:rFonts w:ascii="Times New Roman" w:eastAsiaTheme="minorEastAsia" w:hAnsi="Times New Roman"/>
          <w:sz w:val="21"/>
          <w:lang w:eastAsia="zh-CN"/>
        </w:rPr>
        <w:t>)</w:t>
      </w:r>
      <w:r w:rsidR="004E39CE">
        <w:rPr>
          <w:rFonts w:ascii="Times New Roman" w:eastAsiaTheme="minorEastAsia" w:hAnsi="Times New Roman"/>
          <w:sz w:val="21"/>
          <w:lang w:eastAsia="zh-CN"/>
        </w:rPr>
        <w:t xml:space="preserve"> and occupies 10 symbols</w:t>
      </w:r>
      <w:r w:rsidR="004E39CE" w:rsidRPr="00D03366">
        <w:rPr>
          <w:rFonts w:ascii="Times New Roman" w:eastAsiaTheme="minorEastAsia" w:hAnsi="Times New Roman"/>
          <w:sz w:val="21"/>
          <w:lang w:eastAsia="zh-CN"/>
        </w:rPr>
        <w:t>,</w:t>
      </w:r>
      <w:r w:rsidR="004E39CE">
        <w:rPr>
          <w:rFonts w:ascii="Times New Roman" w:eastAsiaTheme="minorEastAsia" w:hAnsi="Times New Roman"/>
          <w:sz w:val="21"/>
          <w:lang w:eastAsia="zh-CN"/>
        </w:rPr>
        <w:t xml:space="preserve"> and the las</w:t>
      </w:r>
      <w:r w:rsidR="00F26821">
        <w:rPr>
          <w:rFonts w:ascii="Times New Roman" w:eastAsiaTheme="minorEastAsia" w:hAnsi="Times New Roman"/>
          <w:sz w:val="21"/>
          <w:lang w:eastAsia="zh-CN"/>
        </w:rPr>
        <w:t>t 4 symbols of</w:t>
      </w:r>
      <w:r w:rsidR="004E39CE">
        <w:rPr>
          <w:rFonts w:ascii="Times New Roman" w:eastAsiaTheme="minorEastAsia" w:hAnsi="Times New Roman"/>
          <w:sz w:val="21"/>
          <w:lang w:eastAsia="zh-CN"/>
        </w:rPr>
        <w:t xml:space="preserve"> TO 1 are unused.</w:t>
      </w:r>
      <w:r w:rsidR="004E39CE">
        <w:rPr>
          <w:rFonts w:ascii="Times New Roman" w:eastAsiaTheme="minorEastAsia" w:hAnsi="Times New Roman" w:hint="eastAsia"/>
          <w:sz w:val="21"/>
          <w:lang w:eastAsia="zh-CN"/>
        </w:rPr>
        <w:t xml:space="preserve"> </w:t>
      </w:r>
      <w:r w:rsidR="00D03366" w:rsidRPr="00D03366">
        <w:rPr>
          <w:rFonts w:ascii="Times New Roman" w:eastAsiaTheme="minorEastAsia" w:hAnsi="Times New Roman"/>
          <w:sz w:val="21"/>
          <w:lang w:eastAsia="zh-CN"/>
        </w:rPr>
        <w:t>In th</w:t>
      </w:r>
      <w:r w:rsidR="004E39CE">
        <w:rPr>
          <w:rFonts w:ascii="Times New Roman" w:eastAsiaTheme="minorEastAsia" w:hAnsi="Times New Roman"/>
          <w:sz w:val="21"/>
          <w:lang w:eastAsia="zh-CN"/>
        </w:rPr>
        <w:t>ese two</w:t>
      </w:r>
      <w:r w:rsidR="00D03366" w:rsidRPr="00D03366">
        <w:rPr>
          <w:rFonts w:ascii="Times New Roman" w:eastAsiaTheme="minorEastAsia" w:hAnsi="Times New Roman"/>
          <w:sz w:val="21"/>
          <w:lang w:eastAsia="zh-CN"/>
        </w:rPr>
        <w:t xml:space="preserve"> case</w:t>
      </w:r>
      <w:r w:rsidR="004E39CE">
        <w:rPr>
          <w:rFonts w:ascii="Times New Roman" w:eastAsiaTheme="minorEastAsia" w:hAnsi="Times New Roman"/>
          <w:sz w:val="21"/>
          <w:lang w:eastAsia="zh-CN"/>
        </w:rPr>
        <w:t>s</w:t>
      </w:r>
      <w:r w:rsidR="00D03366">
        <w:rPr>
          <w:rFonts w:ascii="Times New Roman" w:eastAsiaTheme="minorEastAsia" w:hAnsi="Times New Roman"/>
          <w:sz w:val="21"/>
          <w:lang w:eastAsia="zh-CN"/>
        </w:rPr>
        <w:t>, not all resource</w:t>
      </w:r>
      <w:r w:rsidR="00F26821">
        <w:rPr>
          <w:rFonts w:ascii="Times New Roman" w:eastAsiaTheme="minorEastAsia" w:hAnsi="Times New Roman"/>
          <w:sz w:val="21"/>
          <w:lang w:eastAsia="zh-CN"/>
        </w:rPr>
        <w:t>s</w:t>
      </w:r>
      <w:r w:rsidR="00D03366">
        <w:rPr>
          <w:rFonts w:ascii="Times New Roman" w:eastAsiaTheme="minorEastAsia" w:hAnsi="Times New Roman"/>
          <w:sz w:val="21"/>
          <w:lang w:eastAsia="zh-CN"/>
        </w:rPr>
        <w:t xml:space="preserve"> of </w:t>
      </w:r>
      <w:r w:rsidR="00F26821">
        <w:rPr>
          <w:rFonts w:ascii="Times New Roman" w:eastAsiaTheme="minorEastAsia" w:hAnsi="Times New Roman"/>
          <w:sz w:val="21"/>
          <w:lang w:eastAsia="zh-CN"/>
        </w:rPr>
        <w:t>TO</w:t>
      </w:r>
      <w:r w:rsidR="00D03366">
        <w:rPr>
          <w:rFonts w:ascii="Times New Roman" w:eastAsiaTheme="minorEastAsia" w:hAnsi="Times New Roman"/>
          <w:sz w:val="21"/>
          <w:lang w:eastAsia="zh-CN"/>
        </w:rPr>
        <w:t xml:space="preserve"> </w:t>
      </w:r>
      <w:r w:rsidR="00F26821">
        <w:rPr>
          <w:rFonts w:ascii="Times New Roman" w:eastAsiaTheme="minorEastAsia" w:hAnsi="Times New Roman"/>
          <w:sz w:val="21"/>
          <w:lang w:eastAsia="zh-CN"/>
        </w:rPr>
        <w:t>are</w:t>
      </w:r>
      <w:r w:rsidR="00D03366">
        <w:rPr>
          <w:rFonts w:ascii="Times New Roman" w:eastAsiaTheme="minorEastAsia" w:hAnsi="Times New Roman"/>
          <w:sz w:val="21"/>
          <w:lang w:eastAsia="zh-CN"/>
        </w:rPr>
        <w:t xml:space="preserve"> occupied, and </w:t>
      </w:r>
      <w:r w:rsidR="000E269E">
        <w:rPr>
          <w:rFonts w:ascii="Times New Roman" w:eastAsiaTheme="minorEastAsia" w:hAnsi="Times New Roman"/>
          <w:sz w:val="21"/>
          <w:lang w:eastAsia="zh-CN"/>
        </w:rPr>
        <w:t>part of the resource</w:t>
      </w:r>
      <w:r w:rsidR="004E39CE">
        <w:rPr>
          <w:rFonts w:ascii="Times New Roman" w:eastAsiaTheme="minorEastAsia" w:hAnsi="Times New Roman"/>
          <w:sz w:val="21"/>
          <w:lang w:eastAsia="zh-CN"/>
        </w:rPr>
        <w:t>s</w:t>
      </w:r>
      <w:r w:rsidR="000E269E">
        <w:rPr>
          <w:rFonts w:ascii="Times New Roman" w:eastAsiaTheme="minorEastAsia" w:hAnsi="Times New Roman"/>
          <w:sz w:val="21"/>
          <w:lang w:eastAsia="zh-CN"/>
        </w:rPr>
        <w:t xml:space="preserve"> of the </w:t>
      </w:r>
      <w:r w:rsidR="0099186D">
        <w:t>TO</w:t>
      </w:r>
      <w:r w:rsidR="000E269E">
        <w:rPr>
          <w:rFonts w:ascii="Times New Roman" w:eastAsiaTheme="minorEastAsia" w:hAnsi="Times New Roman"/>
          <w:sz w:val="21"/>
          <w:lang w:eastAsia="zh-CN"/>
        </w:rPr>
        <w:t xml:space="preserve"> </w:t>
      </w:r>
      <w:r w:rsidR="00F26821">
        <w:rPr>
          <w:rFonts w:ascii="Times New Roman" w:eastAsiaTheme="minorEastAsia" w:hAnsi="Times New Roman"/>
          <w:sz w:val="21"/>
          <w:lang w:eastAsia="zh-CN"/>
        </w:rPr>
        <w:t>will be</w:t>
      </w:r>
      <w:r w:rsidR="000E269E">
        <w:rPr>
          <w:rFonts w:ascii="Times New Roman" w:eastAsiaTheme="minorEastAsia" w:hAnsi="Times New Roman"/>
          <w:sz w:val="21"/>
          <w:lang w:eastAsia="zh-CN"/>
        </w:rPr>
        <w:t xml:space="preserve"> unused. </w:t>
      </w:r>
      <w:r w:rsidR="00F82D02" w:rsidRPr="00F82D02">
        <w:rPr>
          <w:rFonts w:ascii="Times New Roman" w:eastAsiaTheme="minorEastAsia" w:hAnsi="Times New Roman"/>
          <w:sz w:val="21"/>
          <w:lang w:eastAsia="zh-CN"/>
        </w:rPr>
        <w:t xml:space="preserve">With </w:t>
      </w:r>
      <w:r w:rsidR="0099186D">
        <w:rPr>
          <w:rFonts w:ascii="Times New Roman" w:eastAsiaTheme="minorEastAsia" w:hAnsi="Times New Roman" w:hint="eastAsia"/>
          <w:sz w:val="21"/>
          <w:lang w:eastAsia="zh-CN"/>
        </w:rPr>
        <w:t>one</w:t>
      </w:r>
      <w:r w:rsidR="00F82D02" w:rsidRPr="00F82D02">
        <w:rPr>
          <w:rFonts w:ascii="Times New Roman" w:eastAsiaTheme="minorEastAsia" w:hAnsi="Times New Roman"/>
          <w:sz w:val="21"/>
          <w:lang w:eastAsia="zh-CN"/>
        </w:rPr>
        <w:t xml:space="preserve"> </w:t>
      </w:r>
      <w:r w:rsidR="0099186D">
        <w:rPr>
          <w:rFonts w:ascii="Times New Roman" w:eastAsiaTheme="minorEastAsia" w:hAnsi="Times New Roman"/>
          <w:sz w:val="21"/>
          <w:lang w:eastAsia="zh-CN"/>
        </w:rPr>
        <w:t>TO</w:t>
      </w:r>
      <w:r w:rsidR="00F26821">
        <w:rPr>
          <w:rFonts w:ascii="Times New Roman" w:eastAsiaTheme="minorEastAsia" w:hAnsi="Times New Roman"/>
          <w:sz w:val="21"/>
          <w:lang w:eastAsia="zh-CN"/>
        </w:rPr>
        <w:t xml:space="preserve"> as </w:t>
      </w:r>
      <w:r w:rsidR="00F82D02" w:rsidRPr="00F82D02">
        <w:rPr>
          <w:rFonts w:ascii="Times New Roman" w:eastAsiaTheme="minorEastAsia" w:hAnsi="Times New Roman"/>
          <w:sz w:val="21"/>
          <w:lang w:eastAsia="zh-CN"/>
        </w:rPr>
        <w:t xml:space="preserve">indication granularity, UE indicates that </w:t>
      </w:r>
      <w:r w:rsidR="004E39CE">
        <w:rPr>
          <w:rFonts w:ascii="Times New Roman" w:eastAsiaTheme="minorEastAsia" w:hAnsi="Times New Roman"/>
          <w:sz w:val="21"/>
          <w:lang w:eastAsia="zh-CN"/>
        </w:rPr>
        <w:t>TO 0 and TO 1</w:t>
      </w:r>
      <w:r w:rsidR="00F82D02" w:rsidRPr="00F82D02">
        <w:rPr>
          <w:rFonts w:ascii="Times New Roman" w:eastAsiaTheme="minorEastAsia" w:hAnsi="Times New Roman"/>
          <w:sz w:val="21"/>
          <w:lang w:eastAsia="zh-CN"/>
        </w:rPr>
        <w:t xml:space="preserve"> </w:t>
      </w:r>
      <w:r w:rsidR="004E39CE">
        <w:rPr>
          <w:rFonts w:ascii="Times New Roman" w:eastAsiaTheme="minorEastAsia" w:hAnsi="Times New Roman"/>
          <w:sz w:val="21"/>
          <w:lang w:eastAsia="zh-CN"/>
        </w:rPr>
        <w:t>are</w:t>
      </w:r>
      <w:r w:rsidR="00F82D02" w:rsidRPr="00F82D02">
        <w:rPr>
          <w:rFonts w:ascii="Times New Roman" w:eastAsiaTheme="minorEastAsia" w:hAnsi="Times New Roman"/>
          <w:sz w:val="21"/>
          <w:lang w:eastAsia="zh-CN"/>
        </w:rPr>
        <w:t xml:space="preserve"> occupied. By doing so, the </w:t>
      </w:r>
      <w:r w:rsidR="00D03366">
        <w:rPr>
          <w:rFonts w:ascii="Times New Roman" w:eastAsiaTheme="minorEastAsia" w:hAnsi="Times New Roman"/>
          <w:sz w:val="21"/>
          <w:lang w:eastAsia="zh-CN"/>
        </w:rPr>
        <w:t xml:space="preserve">unused </w:t>
      </w:r>
      <w:r w:rsidR="00F82D02" w:rsidRPr="00F82D02">
        <w:rPr>
          <w:rFonts w:ascii="Times New Roman" w:eastAsiaTheme="minorEastAsia" w:hAnsi="Times New Roman"/>
          <w:sz w:val="21"/>
          <w:lang w:eastAsia="zh-CN"/>
        </w:rPr>
        <w:t xml:space="preserve">time domain resources in </w:t>
      </w:r>
      <w:r w:rsidR="004E39CE">
        <w:rPr>
          <w:rFonts w:ascii="Times New Roman" w:eastAsiaTheme="minorEastAsia" w:hAnsi="Times New Roman"/>
          <w:sz w:val="21"/>
          <w:lang w:eastAsia="zh-CN"/>
        </w:rPr>
        <w:t>TO 0 and TO 1</w:t>
      </w:r>
      <w:r w:rsidR="00F82D02" w:rsidRPr="00F82D02">
        <w:rPr>
          <w:rFonts w:ascii="Times New Roman" w:eastAsiaTheme="minorEastAsia" w:hAnsi="Times New Roman"/>
          <w:sz w:val="21"/>
          <w:lang w:eastAsia="zh-CN"/>
        </w:rPr>
        <w:t xml:space="preserve"> are wasted.</w:t>
      </w:r>
      <w:r w:rsidR="00DF154E">
        <w:rPr>
          <w:rFonts w:ascii="Times New Roman" w:eastAsiaTheme="minorEastAsia" w:hAnsi="Times New Roman"/>
          <w:sz w:val="21"/>
          <w:lang w:eastAsia="zh-CN"/>
        </w:rPr>
        <w:t xml:space="preserve"> </w:t>
      </w:r>
      <w:r w:rsidR="00B76397" w:rsidRPr="00B76397">
        <w:rPr>
          <w:rFonts w:ascii="Times New Roman" w:eastAsiaTheme="minorEastAsia" w:hAnsi="Times New Roman"/>
          <w:sz w:val="21"/>
          <w:lang w:eastAsia="zh-CN"/>
        </w:rPr>
        <w:t>To p</w:t>
      </w:r>
      <w:r w:rsidR="00B76397">
        <w:rPr>
          <w:rFonts w:ascii="Times New Roman" w:eastAsiaTheme="minorEastAsia" w:hAnsi="Times New Roman"/>
          <w:sz w:val="21"/>
          <w:lang w:eastAsia="zh-CN"/>
        </w:rPr>
        <w:t xml:space="preserve">revent the above, it is </w:t>
      </w:r>
      <w:r w:rsidR="00B76397" w:rsidRPr="00B76397">
        <w:rPr>
          <w:rFonts w:ascii="Times New Roman" w:eastAsiaTheme="minorEastAsia" w:hAnsi="Times New Roman"/>
          <w:sz w:val="21"/>
          <w:lang w:eastAsia="zh-CN"/>
        </w:rPr>
        <w:t>necessary</w:t>
      </w:r>
      <w:r w:rsidR="00B76397">
        <w:rPr>
          <w:rFonts w:ascii="Times New Roman" w:eastAsiaTheme="minorEastAsia" w:hAnsi="Times New Roman"/>
          <w:sz w:val="21"/>
          <w:lang w:eastAsia="zh-CN"/>
        </w:rPr>
        <w:t xml:space="preserve"> </w:t>
      </w:r>
      <w:r w:rsidR="004E39CE">
        <w:rPr>
          <w:rFonts w:ascii="Times New Roman" w:eastAsiaTheme="minorEastAsia" w:hAnsi="Times New Roman"/>
          <w:sz w:val="21"/>
          <w:lang w:eastAsia="zh-CN"/>
        </w:rPr>
        <w:t>to study</w:t>
      </w:r>
      <w:r w:rsidR="00B76397">
        <w:rPr>
          <w:rFonts w:ascii="Times New Roman" w:eastAsiaTheme="minorEastAsia" w:hAnsi="Times New Roman"/>
          <w:sz w:val="21"/>
          <w:lang w:eastAsia="zh-CN"/>
        </w:rPr>
        <w:t xml:space="preserve"> finer indication granularity </w:t>
      </w:r>
      <w:r w:rsidR="00DF154E" w:rsidRPr="00DF154E">
        <w:rPr>
          <w:rFonts w:ascii="Times New Roman" w:eastAsiaTheme="minorEastAsia" w:hAnsi="Times New Roman"/>
          <w:sz w:val="21"/>
          <w:lang w:eastAsia="zh-CN"/>
        </w:rPr>
        <w:t>to ensure that</w:t>
      </w:r>
      <w:r w:rsidR="00F26821">
        <w:rPr>
          <w:rFonts w:ascii="Times New Roman" w:eastAsiaTheme="minorEastAsia" w:hAnsi="Times New Roman"/>
          <w:sz w:val="21"/>
          <w:lang w:eastAsia="zh-CN"/>
        </w:rPr>
        <w:t xml:space="preserve"> more</w:t>
      </w:r>
      <w:r w:rsidR="00DF154E" w:rsidRPr="00DF154E">
        <w:rPr>
          <w:rFonts w:ascii="Times New Roman" w:eastAsiaTheme="minorEastAsia" w:hAnsi="Times New Roman"/>
          <w:sz w:val="21"/>
          <w:lang w:eastAsia="zh-CN"/>
        </w:rPr>
        <w:t xml:space="preserve"> unused resources are reused.</w:t>
      </w:r>
    </w:p>
    <w:p w14:paraId="04A3B88D" w14:textId="615809F3" w:rsidR="00DF154E" w:rsidRDefault="00A22A0E" w:rsidP="00D23F8D">
      <w:pPr>
        <w:spacing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w:t>
      </w:r>
      <w:r w:rsidR="00001BBE">
        <w:rPr>
          <w:rFonts w:ascii="Times New Roman" w:hAnsi="Times New Roman"/>
          <w:b/>
          <w:bCs/>
          <w:sz w:val="21"/>
          <w:szCs w:val="20"/>
          <w:lang w:eastAsia="ja-JP"/>
        </w:rPr>
        <w:t>2</w:t>
      </w:r>
      <w:r w:rsidRPr="00FB01C5">
        <w:rPr>
          <w:rFonts w:ascii="Times New Roman" w:hAnsi="Times New Roman"/>
          <w:b/>
          <w:bCs/>
          <w:sz w:val="21"/>
          <w:szCs w:val="20"/>
          <w:lang w:eastAsia="ja-JP"/>
        </w:rPr>
        <w:t xml:space="preserve">: </w:t>
      </w:r>
      <w:r w:rsidR="00B92B00" w:rsidRPr="00B92B00">
        <w:rPr>
          <w:rFonts w:ascii="Times New Roman" w:hAnsi="Times New Roman"/>
          <w:b/>
          <w:bCs/>
          <w:sz w:val="21"/>
          <w:szCs w:val="20"/>
          <w:lang w:eastAsia="ja-JP"/>
        </w:rPr>
        <w:t xml:space="preserve">When UE sends </w:t>
      </w:r>
      <w:r w:rsidR="00E26FD2">
        <w:rPr>
          <w:rFonts w:ascii="Times New Roman" w:hAnsi="Times New Roman"/>
          <w:b/>
          <w:bCs/>
          <w:sz w:val="21"/>
          <w:szCs w:val="20"/>
          <w:lang w:eastAsia="ja-JP"/>
        </w:rPr>
        <w:t>XR UL transmission</w:t>
      </w:r>
      <w:r w:rsidR="002E3E3C">
        <w:rPr>
          <w:rFonts w:ascii="Times New Roman" w:hAnsi="Times New Roman"/>
          <w:b/>
          <w:bCs/>
          <w:sz w:val="21"/>
          <w:szCs w:val="20"/>
          <w:lang w:eastAsia="ja-JP"/>
        </w:rPr>
        <w:t xml:space="preserve"> in a </w:t>
      </w:r>
      <w:r w:rsidR="00371ED7">
        <w:rPr>
          <w:rFonts w:ascii="Times New Roman" w:hAnsi="Times New Roman"/>
          <w:b/>
          <w:bCs/>
          <w:sz w:val="21"/>
          <w:szCs w:val="20"/>
          <w:lang w:eastAsia="ja-JP"/>
        </w:rPr>
        <w:t>CG PUSCH transmission occasion</w:t>
      </w:r>
      <w:r w:rsidR="00B92B00" w:rsidRPr="00B92B00">
        <w:rPr>
          <w:rFonts w:ascii="Times New Roman" w:hAnsi="Times New Roman"/>
          <w:b/>
          <w:bCs/>
          <w:sz w:val="21"/>
          <w:szCs w:val="20"/>
          <w:lang w:eastAsia="ja-JP"/>
        </w:rPr>
        <w:t xml:space="preserve">, </w:t>
      </w:r>
      <w:r w:rsidR="00F26821">
        <w:rPr>
          <w:rFonts w:ascii="Times New Roman" w:hAnsi="Times New Roman"/>
          <w:b/>
          <w:bCs/>
          <w:sz w:val="21"/>
          <w:szCs w:val="20"/>
          <w:lang w:eastAsia="ja-JP"/>
        </w:rPr>
        <w:t>part of</w:t>
      </w:r>
      <w:r w:rsidR="00B92B00" w:rsidRPr="00B92B00">
        <w:rPr>
          <w:rFonts w:ascii="Times New Roman" w:hAnsi="Times New Roman"/>
          <w:b/>
          <w:bCs/>
          <w:sz w:val="21"/>
          <w:szCs w:val="20"/>
          <w:lang w:eastAsia="ja-JP"/>
        </w:rPr>
        <w:t xml:space="preserve"> </w:t>
      </w:r>
      <w:r w:rsidR="00B92B00">
        <w:rPr>
          <w:rFonts w:ascii="Times New Roman" w:hAnsi="Times New Roman"/>
          <w:b/>
          <w:bCs/>
          <w:sz w:val="21"/>
          <w:szCs w:val="20"/>
          <w:lang w:eastAsia="ja-JP"/>
        </w:rPr>
        <w:t xml:space="preserve">resources </w:t>
      </w:r>
      <w:r w:rsidR="00F26821">
        <w:rPr>
          <w:rFonts w:ascii="Times New Roman" w:hAnsi="Times New Roman"/>
          <w:b/>
          <w:bCs/>
          <w:sz w:val="21"/>
          <w:szCs w:val="20"/>
          <w:lang w:eastAsia="ja-JP"/>
        </w:rPr>
        <w:t>may be left</w:t>
      </w:r>
      <w:r w:rsidRPr="001C17C6">
        <w:rPr>
          <w:rFonts w:ascii="Times New Roman" w:hAnsi="Times New Roman"/>
          <w:b/>
          <w:bCs/>
          <w:sz w:val="21"/>
          <w:szCs w:val="20"/>
          <w:lang w:eastAsia="ja-JP"/>
        </w:rPr>
        <w:t>.</w:t>
      </w:r>
    </w:p>
    <w:p w14:paraId="24C4EA3B" w14:textId="71D6385A" w:rsidR="00DF154E" w:rsidRDefault="00F45E89" w:rsidP="00D23F8D">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w:t>
      </w:r>
      <w:r w:rsidR="00C2379A">
        <w:rPr>
          <w:rFonts w:ascii="Times New Roman" w:hAnsi="Times New Roman"/>
          <w:b/>
          <w:bCs/>
          <w:sz w:val="21"/>
          <w:szCs w:val="20"/>
          <w:lang w:eastAsia="ja-JP"/>
        </w:rPr>
        <w:t>A</w:t>
      </w:r>
      <w:r w:rsidRPr="001C17C6">
        <w:rPr>
          <w:rFonts w:ascii="Times New Roman" w:hAnsi="Times New Roman"/>
          <w:b/>
          <w:bCs/>
          <w:sz w:val="21"/>
          <w:szCs w:val="20"/>
          <w:lang w:eastAsia="ja-JP"/>
        </w:rPr>
        <w:t>ppropriate indication granularity</w:t>
      </w:r>
      <w:r w:rsidR="00C2379A">
        <w:rPr>
          <w:rFonts w:ascii="Times New Roman" w:hAnsi="Times New Roman"/>
          <w:b/>
          <w:bCs/>
          <w:sz w:val="21"/>
          <w:szCs w:val="20"/>
          <w:lang w:eastAsia="ja-JP"/>
        </w:rPr>
        <w:t xml:space="preserve"> should be studied</w:t>
      </w:r>
      <w:r w:rsidRPr="001C17C6">
        <w:rPr>
          <w:rFonts w:ascii="Times New Roman" w:hAnsi="Times New Roman"/>
          <w:b/>
          <w:bCs/>
          <w:sz w:val="21"/>
          <w:szCs w:val="20"/>
          <w:lang w:eastAsia="ja-JP"/>
        </w:rPr>
        <w:t xml:space="preserve"> </w:t>
      </w:r>
      <w:r w:rsidR="00B76397">
        <w:rPr>
          <w:rFonts w:ascii="Times New Roman" w:hAnsi="Times New Roman"/>
          <w:b/>
          <w:bCs/>
          <w:sz w:val="21"/>
          <w:szCs w:val="20"/>
          <w:lang w:eastAsia="ja-JP"/>
        </w:rPr>
        <w:t xml:space="preserve">for </w:t>
      </w:r>
      <w:r w:rsidR="002E3E3C">
        <w:rPr>
          <w:rFonts w:ascii="Times New Roman" w:hAnsi="Times New Roman"/>
          <w:b/>
          <w:bCs/>
          <w:sz w:val="21"/>
          <w:szCs w:val="20"/>
          <w:lang w:eastAsia="ja-JP"/>
        </w:rPr>
        <w:t xml:space="preserve">the </w:t>
      </w:r>
      <w:r w:rsidR="002E3E3C">
        <w:rPr>
          <w:rFonts w:ascii="Times New Roman" w:eastAsiaTheme="minorEastAsia" w:hAnsi="Times New Roman" w:hint="eastAsia"/>
          <w:b/>
          <w:bCs/>
          <w:sz w:val="21"/>
          <w:szCs w:val="20"/>
          <w:lang w:eastAsia="zh-CN"/>
        </w:rPr>
        <w:t>d</w:t>
      </w:r>
      <w:r w:rsidR="002E3E3C" w:rsidRPr="002E3E3C">
        <w:rPr>
          <w:rFonts w:ascii="Times New Roman" w:hAnsi="Times New Roman"/>
          <w:b/>
          <w:bCs/>
          <w:sz w:val="21"/>
          <w:szCs w:val="20"/>
          <w:lang w:eastAsia="ja-JP"/>
        </w:rPr>
        <w:t xml:space="preserve">ynamic indication of unused </w:t>
      </w:r>
      <w:r w:rsidR="00371ED7">
        <w:rPr>
          <w:rFonts w:ascii="Times New Roman" w:hAnsi="Times New Roman"/>
          <w:b/>
          <w:bCs/>
          <w:sz w:val="21"/>
          <w:szCs w:val="20"/>
          <w:lang w:eastAsia="ja-JP"/>
        </w:rPr>
        <w:t>CG PUSCH transmission occasion</w:t>
      </w:r>
      <w:r w:rsidR="002E3E3C" w:rsidRPr="002E3E3C">
        <w:rPr>
          <w:rFonts w:ascii="Times New Roman" w:hAnsi="Times New Roman"/>
          <w:b/>
          <w:bCs/>
          <w:sz w:val="21"/>
          <w:szCs w:val="20"/>
          <w:lang w:eastAsia="ja-JP"/>
        </w:rPr>
        <w:t>(s)</w:t>
      </w:r>
      <w:r w:rsidRPr="001C17C6">
        <w:rPr>
          <w:rFonts w:ascii="Times New Roman" w:hAnsi="Times New Roman"/>
          <w:b/>
          <w:bCs/>
          <w:sz w:val="21"/>
          <w:szCs w:val="20"/>
          <w:lang w:eastAsia="ja-JP"/>
        </w:rPr>
        <w:t>.</w:t>
      </w:r>
    </w:p>
    <w:p w14:paraId="7B85E800" w14:textId="05950ACA" w:rsidR="00C03834" w:rsidRDefault="00C03834" w:rsidP="00C03834">
      <w:pPr>
        <w:pStyle w:val="aff9"/>
        <w:jc w:val="left"/>
        <w:rPr>
          <w:lang w:eastAsia="zh-CN"/>
        </w:rPr>
      </w:pPr>
      <w:r>
        <w:rPr>
          <w:rFonts w:hint="eastAsia"/>
          <w:lang w:eastAsia="zh-CN"/>
        </w:rPr>
        <w:t>2</w:t>
      </w:r>
      <w:r>
        <w:rPr>
          <w:lang w:eastAsia="zh-CN"/>
        </w:rPr>
        <w:t>.2 CG-UCI or New UC</w:t>
      </w:r>
      <w:r w:rsidR="00C97724">
        <w:rPr>
          <w:lang w:eastAsia="zh-CN"/>
        </w:rPr>
        <w:t>I</w:t>
      </w:r>
    </w:p>
    <w:p w14:paraId="4A9603AB" w14:textId="405FB7DD" w:rsidR="0099186D" w:rsidRDefault="009E7BB8" w:rsidP="002E3E3C">
      <w:pPr>
        <w:spacing w:beforeLines="50" w:before="120" w:afterLines="50" w:after="120"/>
        <w:ind w:left="0" w:firstLine="0"/>
        <w:jc w:val="both"/>
        <w:rPr>
          <w:rFonts w:ascii="Times New Roman" w:eastAsiaTheme="minorEastAsia" w:hAnsi="Times New Roman"/>
          <w:sz w:val="21"/>
          <w:lang w:eastAsia="zh-CN"/>
        </w:rPr>
      </w:pPr>
      <w:r>
        <w:rPr>
          <w:rFonts w:ascii="Times New Roman" w:eastAsiaTheme="minorEastAsia" w:hAnsi="Times New Roman"/>
          <w:sz w:val="21"/>
          <w:lang w:eastAsia="zh-CN"/>
        </w:rPr>
        <w:t>I</w:t>
      </w:r>
      <w:r>
        <w:rPr>
          <w:rFonts w:ascii="Times New Roman" w:eastAsiaTheme="minorEastAsia" w:hAnsi="Times New Roman" w:hint="eastAsia"/>
          <w:sz w:val="21"/>
          <w:lang w:eastAsia="zh-CN"/>
        </w:rPr>
        <w:t>n</w:t>
      </w:r>
      <w:r>
        <w:rPr>
          <w:rFonts w:ascii="Times New Roman" w:eastAsiaTheme="minorEastAsia" w:hAnsi="Times New Roman"/>
          <w:sz w:val="21"/>
          <w:lang w:eastAsia="zh-CN"/>
        </w:rPr>
        <w:t xml:space="preserve"> the last </w:t>
      </w:r>
      <w:r w:rsidR="0066576A">
        <w:rPr>
          <w:rFonts w:ascii="Times New Roman" w:eastAsiaTheme="minorEastAsia" w:hAnsi="Times New Roman"/>
          <w:sz w:val="21"/>
          <w:lang w:eastAsia="zh-CN"/>
        </w:rPr>
        <w:t xml:space="preserve">RAN1 </w:t>
      </w:r>
      <w:r>
        <w:rPr>
          <w:rFonts w:ascii="Times New Roman" w:eastAsiaTheme="minorEastAsia" w:hAnsi="Times New Roman"/>
          <w:sz w:val="21"/>
          <w:lang w:eastAsia="zh-CN"/>
        </w:rPr>
        <w:t xml:space="preserve">meeting, </w:t>
      </w:r>
      <w:r w:rsidRPr="009E7BB8">
        <w:rPr>
          <w:rFonts w:ascii="Times New Roman" w:eastAsiaTheme="minorEastAsia" w:hAnsi="Times New Roman"/>
          <w:sz w:val="21"/>
          <w:lang w:eastAsia="zh-CN"/>
        </w:rPr>
        <w:t xml:space="preserve">CG-UCI </w:t>
      </w:r>
      <w:r>
        <w:rPr>
          <w:rFonts w:ascii="Times New Roman" w:eastAsiaTheme="minorEastAsia" w:hAnsi="Times New Roman"/>
          <w:sz w:val="21"/>
          <w:lang w:eastAsia="zh-CN"/>
        </w:rPr>
        <w:t xml:space="preserve">and </w:t>
      </w:r>
      <w:r w:rsidRPr="009E7BB8">
        <w:rPr>
          <w:rFonts w:ascii="Times New Roman" w:eastAsiaTheme="minorEastAsia" w:hAnsi="Times New Roman"/>
          <w:sz w:val="21"/>
          <w:lang w:eastAsia="zh-CN"/>
        </w:rPr>
        <w:t>New UC</w:t>
      </w:r>
      <w:r w:rsidR="0099186D">
        <w:rPr>
          <w:rFonts w:ascii="Times New Roman" w:eastAsiaTheme="minorEastAsia" w:hAnsi="Times New Roman"/>
          <w:sz w:val="21"/>
          <w:lang w:eastAsia="zh-CN"/>
        </w:rPr>
        <w:t>I</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are</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discussed</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t</w:t>
      </w:r>
      <w:r w:rsidRPr="009E7BB8">
        <w:rPr>
          <w:rFonts w:ascii="Times New Roman" w:eastAsiaTheme="minorEastAsia" w:hAnsi="Times New Roman"/>
          <w:sz w:val="21"/>
          <w:lang w:eastAsia="zh-CN"/>
        </w:rPr>
        <w:t xml:space="preserve">he </w:t>
      </w:r>
      <w:r>
        <w:rPr>
          <w:rFonts w:ascii="Times New Roman" w:eastAsiaTheme="minorEastAsia" w:hAnsi="Times New Roman"/>
          <w:sz w:val="21"/>
          <w:lang w:eastAsia="zh-CN"/>
        </w:rPr>
        <w:t xml:space="preserve">dynamic indication for </w:t>
      </w:r>
      <w:r w:rsidRPr="009E7BB8">
        <w:rPr>
          <w:rFonts w:ascii="Times New Roman" w:eastAsiaTheme="minorEastAsia" w:hAnsi="Times New Roman"/>
          <w:sz w:val="21"/>
          <w:lang w:eastAsia="zh-CN"/>
        </w:rPr>
        <w:t xml:space="preserve">unused </w:t>
      </w:r>
      <w:r w:rsidR="0099186D">
        <w:rPr>
          <w:rFonts w:ascii="Times New Roman" w:eastAsiaTheme="minorEastAsia" w:hAnsi="Times New Roman"/>
          <w:sz w:val="21"/>
          <w:lang w:eastAsia="zh-CN"/>
        </w:rPr>
        <w:t>TO</w:t>
      </w:r>
      <w:r w:rsidR="00FC1FDE">
        <w:rPr>
          <w:rFonts w:ascii="Times New Roman" w:eastAsiaTheme="minorEastAsia" w:hAnsi="Times New Roman"/>
          <w:sz w:val="21"/>
          <w:lang w:eastAsia="zh-CN"/>
        </w:rPr>
        <w:t xml:space="preserve"> [2]</w:t>
      </w:r>
      <w:r>
        <w:rPr>
          <w:rFonts w:ascii="Times New Roman" w:eastAsiaTheme="minorEastAsia" w:hAnsi="Times New Roman"/>
          <w:sz w:val="21"/>
          <w:lang w:eastAsia="zh-CN"/>
        </w:rPr>
        <w:t>. T</w:t>
      </w:r>
      <w:r w:rsidRPr="009E7BB8">
        <w:rPr>
          <w:rFonts w:ascii="Times New Roman" w:eastAsiaTheme="minorEastAsia" w:hAnsi="Times New Roman"/>
          <w:sz w:val="21"/>
          <w:lang w:eastAsia="zh-CN"/>
        </w:rPr>
        <w:t xml:space="preserve">he signaling based on CG-UCI </w:t>
      </w:r>
      <w:r w:rsidR="00493702">
        <w:rPr>
          <w:rFonts w:ascii="Times New Roman" w:eastAsiaTheme="minorEastAsia" w:hAnsi="Times New Roman" w:hint="eastAsia"/>
          <w:sz w:val="21"/>
          <w:lang w:eastAsia="zh-CN"/>
        </w:rPr>
        <w:t>is</w:t>
      </w:r>
      <w:r w:rsidR="00493702">
        <w:rPr>
          <w:rFonts w:ascii="Times New Roman" w:eastAsiaTheme="minorEastAsia" w:hAnsi="Times New Roman"/>
          <w:sz w:val="21"/>
          <w:lang w:eastAsia="zh-CN"/>
        </w:rPr>
        <w:t xml:space="preserve"> </w:t>
      </w:r>
      <w:r w:rsidR="004D06A2">
        <w:rPr>
          <w:rFonts w:ascii="Times New Roman" w:eastAsiaTheme="minorEastAsia" w:hAnsi="Times New Roman" w:hint="eastAsia"/>
          <w:sz w:val="21"/>
          <w:lang w:eastAsia="zh-CN"/>
        </w:rPr>
        <w:t>c</w:t>
      </w:r>
      <w:r w:rsidR="004D06A2">
        <w:rPr>
          <w:rFonts w:ascii="Times New Roman" w:eastAsiaTheme="minorEastAsia" w:hAnsi="Times New Roman"/>
          <w:sz w:val="21"/>
          <w:lang w:eastAsia="zh-CN"/>
        </w:rPr>
        <w:t>arried by</w:t>
      </w:r>
      <w:r w:rsidR="004D06A2" w:rsidRPr="009E7BB8">
        <w:rPr>
          <w:rFonts w:ascii="Times New Roman" w:eastAsiaTheme="minorEastAsia" w:hAnsi="Times New Roman"/>
          <w:sz w:val="21"/>
          <w:lang w:eastAsia="zh-CN"/>
        </w:rPr>
        <w:t xml:space="preserve"> CG PUSCH, </w:t>
      </w:r>
      <w:r w:rsidR="004D06A2">
        <w:rPr>
          <w:rFonts w:ascii="Times New Roman" w:eastAsiaTheme="minorEastAsia" w:hAnsi="Times New Roman"/>
          <w:sz w:val="21"/>
          <w:lang w:eastAsia="zh-CN"/>
        </w:rPr>
        <w:t xml:space="preserve">so that </w:t>
      </w:r>
      <w:r w:rsidR="004D06A2" w:rsidRPr="009E7BB8">
        <w:rPr>
          <w:rFonts w:ascii="Times New Roman" w:eastAsiaTheme="minorEastAsia" w:hAnsi="Times New Roman"/>
          <w:sz w:val="21"/>
          <w:lang w:eastAsia="zh-CN"/>
        </w:rPr>
        <w:t xml:space="preserve">the signaling could not </w:t>
      </w:r>
      <w:r w:rsidR="004D06A2">
        <w:rPr>
          <w:rFonts w:ascii="Times New Roman" w:eastAsiaTheme="minorEastAsia" w:hAnsi="Times New Roman"/>
          <w:sz w:val="21"/>
          <w:lang w:eastAsia="zh-CN"/>
        </w:rPr>
        <w:t>indicate</w:t>
      </w:r>
      <w:r w:rsidR="004D06A2" w:rsidRPr="009E7BB8">
        <w:rPr>
          <w:rFonts w:ascii="Times New Roman" w:eastAsiaTheme="minorEastAsia" w:hAnsi="Times New Roman"/>
          <w:sz w:val="21"/>
          <w:lang w:eastAsia="zh-CN"/>
        </w:rPr>
        <w:t xml:space="preserve"> the first </w:t>
      </w:r>
      <w:r w:rsidR="0099186D">
        <w:rPr>
          <w:rFonts w:ascii="Times New Roman" w:eastAsiaTheme="minorEastAsia" w:hAnsi="Times New Roman"/>
          <w:sz w:val="21"/>
          <w:lang w:eastAsia="zh-CN"/>
        </w:rPr>
        <w:t>TO in a CG period</w:t>
      </w:r>
      <w:r w:rsidR="00C97724">
        <w:rPr>
          <w:rFonts w:ascii="Times New Roman" w:eastAsiaTheme="minorEastAsia" w:hAnsi="Times New Roman"/>
          <w:sz w:val="21"/>
          <w:lang w:eastAsia="zh-CN"/>
        </w:rPr>
        <w:t>,</w:t>
      </w:r>
      <w:r w:rsidR="004D06A2">
        <w:rPr>
          <w:rFonts w:ascii="Times New Roman" w:eastAsiaTheme="minorEastAsia" w:hAnsi="Times New Roman"/>
          <w:sz w:val="21"/>
          <w:lang w:eastAsia="zh-CN"/>
        </w:rPr>
        <w:t xml:space="preserve"> </w:t>
      </w:r>
      <w:r w:rsidR="00C97724">
        <w:rPr>
          <w:rFonts w:ascii="Times New Roman" w:eastAsiaTheme="minorEastAsia" w:hAnsi="Times New Roman"/>
          <w:sz w:val="21"/>
          <w:lang w:eastAsia="zh-CN"/>
        </w:rPr>
        <w:t>a</w:t>
      </w:r>
      <w:r w:rsidR="00C97724">
        <w:rPr>
          <w:rFonts w:ascii="Times New Roman" w:eastAsiaTheme="minorEastAsia" w:hAnsi="Times New Roman" w:hint="eastAsia"/>
          <w:sz w:val="21"/>
          <w:lang w:eastAsia="zh-CN"/>
        </w:rPr>
        <w:t>nd</w:t>
      </w:r>
      <w:r w:rsidR="00C97724">
        <w:rPr>
          <w:rFonts w:ascii="Times New Roman" w:eastAsiaTheme="minorEastAsia" w:hAnsi="Times New Roman"/>
          <w:sz w:val="21"/>
          <w:lang w:eastAsia="zh-CN"/>
        </w:rPr>
        <w:t>, it</w:t>
      </w:r>
      <w:r w:rsidR="00C97724" w:rsidRPr="009E7BB8">
        <w:rPr>
          <w:rFonts w:ascii="Times New Roman" w:eastAsiaTheme="minorEastAsia" w:hAnsi="Times New Roman"/>
          <w:sz w:val="21"/>
          <w:lang w:eastAsia="zh-CN"/>
        </w:rPr>
        <w:t xml:space="preserve"> </w:t>
      </w:r>
      <w:r w:rsidR="004D06A2" w:rsidRPr="004D06A2">
        <w:rPr>
          <w:rFonts w:ascii="Times New Roman" w:eastAsiaTheme="minorEastAsia" w:hAnsi="Times New Roman"/>
          <w:sz w:val="21"/>
          <w:lang w:eastAsia="zh-CN"/>
        </w:rPr>
        <w:t>is inefficient</w:t>
      </w:r>
      <w:r w:rsidR="004D06A2">
        <w:rPr>
          <w:rFonts w:ascii="Times New Roman" w:eastAsiaTheme="minorEastAsia" w:hAnsi="Times New Roman"/>
          <w:sz w:val="21"/>
          <w:lang w:eastAsia="zh-CN"/>
        </w:rPr>
        <w:t xml:space="preserve"> if the </w:t>
      </w:r>
      <w:r w:rsidR="00C97724" w:rsidRPr="004D06A2">
        <w:rPr>
          <w:rFonts w:ascii="Times New Roman" w:eastAsiaTheme="minorEastAsia" w:hAnsi="Times New Roman"/>
          <w:sz w:val="21"/>
          <w:lang w:eastAsia="zh-CN"/>
        </w:rPr>
        <w:t xml:space="preserve">number of configurable </w:t>
      </w:r>
      <w:r w:rsidR="00C97724">
        <w:rPr>
          <w:rFonts w:ascii="Times New Roman" w:eastAsiaTheme="minorEastAsia" w:hAnsi="Times New Roman"/>
          <w:sz w:val="21"/>
          <w:lang w:eastAsia="zh-CN"/>
        </w:rPr>
        <w:t>TO</w:t>
      </w:r>
      <w:r w:rsidR="00C97724" w:rsidRPr="004D06A2">
        <w:rPr>
          <w:rFonts w:ascii="Times New Roman" w:eastAsiaTheme="minorEastAsia" w:hAnsi="Times New Roman"/>
          <w:sz w:val="21"/>
          <w:lang w:eastAsia="zh-CN"/>
        </w:rPr>
        <w:t xml:space="preserve"> </w:t>
      </w:r>
      <w:r w:rsidR="0099186D">
        <w:rPr>
          <w:rFonts w:ascii="Times New Roman" w:eastAsiaTheme="minorEastAsia" w:hAnsi="Times New Roman"/>
          <w:sz w:val="21"/>
          <w:lang w:eastAsia="zh-CN"/>
        </w:rPr>
        <w:t>in the CG period</w:t>
      </w:r>
      <w:r w:rsidR="0099186D" w:rsidRPr="004D06A2">
        <w:rPr>
          <w:rFonts w:ascii="Times New Roman" w:eastAsiaTheme="minorEastAsia" w:hAnsi="Times New Roman"/>
          <w:sz w:val="21"/>
          <w:lang w:eastAsia="zh-CN"/>
        </w:rPr>
        <w:t xml:space="preserve"> </w:t>
      </w:r>
      <w:r w:rsidR="00C97724" w:rsidRPr="004D06A2">
        <w:rPr>
          <w:rFonts w:ascii="Times New Roman" w:eastAsiaTheme="minorEastAsia" w:hAnsi="Times New Roman"/>
          <w:sz w:val="21"/>
          <w:lang w:eastAsia="zh-CN"/>
        </w:rPr>
        <w:t>is small</w:t>
      </w:r>
      <w:r w:rsidR="004D06A2" w:rsidRPr="004D06A2">
        <w:rPr>
          <w:rFonts w:ascii="Times New Roman" w:eastAsiaTheme="minorEastAsia" w:hAnsi="Times New Roman"/>
          <w:sz w:val="21"/>
          <w:lang w:eastAsia="zh-CN"/>
        </w:rPr>
        <w:t>.</w:t>
      </w:r>
      <w:r w:rsidR="004D06A2">
        <w:rPr>
          <w:rFonts w:ascii="Times New Roman" w:eastAsiaTheme="minorEastAsia" w:hAnsi="Times New Roman"/>
          <w:sz w:val="21"/>
          <w:lang w:eastAsia="zh-CN"/>
        </w:rPr>
        <w:t xml:space="preserve"> </w:t>
      </w:r>
      <w:r w:rsidR="00C97724">
        <w:rPr>
          <w:rFonts w:ascii="Times New Roman" w:eastAsiaTheme="minorEastAsia" w:hAnsi="Times New Roman"/>
          <w:sz w:val="21"/>
          <w:lang w:eastAsia="zh-CN"/>
        </w:rPr>
        <w:t xml:space="preserve">However, </w:t>
      </w:r>
      <w:r w:rsidR="00C97724" w:rsidRPr="009E7BB8">
        <w:rPr>
          <w:rFonts w:ascii="Times New Roman" w:eastAsiaTheme="minorEastAsia" w:hAnsi="Times New Roman"/>
          <w:sz w:val="21"/>
          <w:lang w:eastAsia="zh-CN"/>
        </w:rPr>
        <w:t>CG-UCI</w:t>
      </w:r>
      <w:r w:rsidR="004D06A2">
        <w:rPr>
          <w:rFonts w:ascii="Times New Roman" w:eastAsiaTheme="minorEastAsia" w:hAnsi="Times New Roman"/>
          <w:sz w:val="21"/>
          <w:lang w:eastAsia="zh-CN"/>
        </w:rPr>
        <w:t xml:space="preserve"> </w:t>
      </w:r>
      <w:r w:rsidRPr="009E7BB8">
        <w:rPr>
          <w:rFonts w:ascii="Times New Roman" w:eastAsiaTheme="minorEastAsia" w:hAnsi="Times New Roman"/>
          <w:sz w:val="21"/>
          <w:lang w:eastAsia="zh-CN"/>
        </w:rPr>
        <w:t>can be extended by adding new idle indicator fields</w:t>
      </w:r>
      <w:r w:rsidR="00C97724">
        <w:rPr>
          <w:rFonts w:ascii="Times New Roman" w:eastAsiaTheme="minorEastAsia" w:hAnsi="Times New Roman"/>
          <w:sz w:val="21"/>
          <w:lang w:eastAsia="zh-CN"/>
        </w:rPr>
        <w:t xml:space="preserve"> to indicate the </w:t>
      </w:r>
      <w:r w:rsidR="00C97724" w:rsidRPr="007E0F7E">
        <w:rPr>
          <w:rFonts w:ascii="Times New Roman" w:eastAsiaTheme="minorEastAsia" w:hAnsi="Times New Roman"/>
          <w:szCs w:val="20"/>
          <w:lang w:eastAsia="en-GB"/>
        </w:rPr>
        <w:t xml:space="preserve">unused </w:t>
      </w:r>
      <w:r w:rsidR="00C97724">
        <w:rPr>
          <w:rFonts w:ascii="Times New Roman" w:eastAsiaTheme="minorEastAsia" w:hAnsi="Times New Roman"/>
          <w:szCs w:val="20"/>
          <w:lang w:eastAsia="en-GB"/>
        </w:rPr>
        <w:t>TO</w:t>
      </w:r>
      <w:r w:rsidR="00C97724" w:rsidRPr="007E0F7E">
        <w:rPr>
          <w:rFonts w:ascii="Times New Roman" w:eastAsiaTheme="minorEastAsia" w:hAnsi="Times New Roman"/>
          <w:szCs w:val="20"/>
          <w:lang w:eastAsia="en-GB"/>
        </w:rPr>
        <w:t>(s)</w:t>
      </w:r>
      <w:r w:rsidRPr="009E7BB8">
        <w:rPr>
          <w:rFonts w:ascii="Times New Roman" w:eastAsiaTheme="minorEastAsia" w:hAnsi="Times New Roman"/>
          <w:sz w:val="21"/>
          <w:lang w:eastAsia="zh-CN"/>
        </w:rPr>
        <w:t xml:space="preserve">, which has little influence on </w:t>
      </w:r>
      <w:r>
        <w:rPr>
          <w:rFonts w:ascii="Times New Roman" w:eastAsiaTheme="minorEastAsia" w:hAnsi="Times New Roman" w:hint="eastAsia"/>
          <w:sz w:val="21"/>
          <w:lang w:eastAsia="zh-CN"/>
        </w:rPr>
        <w:t>specification</w:t>
      </w:r>
      <w:r w:rsidRPr="009E7BB8">
        <w:rPr>
          <w:rFonts w:ascii="Times New Roman" w:eastAsiaTheme="minorEastAsia" w:hAnsi="Times New Roman"/>
          <w:sz w:val="21"/>
          <w:lang w:eastAsia="zh-CN"/>
        </w:rPr>
        <w:t>.</w:t>
      </w:r>
      <w:r>
        <w:rPr>
          <w:rFonts w:ascii="Times New Roman" w:eastAsiaTheme="minorEastAsia" w:hAnsi="Times New Roman"/>
          <w:sz w:val="21"/>
          <w:lang w:eastAsia="zh-CN"/>
        </w:rPr>
        <w:t xml:space="preserve"> </w:t>
      </w:r>
      <w:r w:rsidR="006204D6">
        <w:rPr>
          <w:rFonts w:ascii="Times New Roman" w:eastAsiaTheme="minorEastAsia" w:hAnsi="Times New Roman"/>
          <w:sz w:val="21"/>
          <w:lang w:eastAsia="zh-CN"/>
        </w:rPr>
        <w:t>T</w:t>
      </w:r>
      <w:r w:rsidR="006204D6" w:rsidRPr="009E7BB8">
        <w:rPr>
          <w:rFonts w:ascii="Times New Roman" w:eastAsiaTheme="minorEastAsia" w:hAnsi="Times New Roman"/>
          <w:sz w:val="21"/>
          <w:lang w:eastAsia="zh-CN"/>
        </w:rPr>
        <w:t xml:space="preserve">he signaling based on </w:t>
      </w:r>
      <w:r w:rsidR="006204D6">
        <w:rPr>
          <w:rFonts w:ascii="Times New Roman" w:eastAsiaTheme="minorEastAsia" w:hAnsi="Times New Roman"/>
          <w:sz w:val="21"/>
          <w:lang w:eastAsia="zh-CN"/>
        </w:rPr>
        <w:t xml:space="preserve">a new UCI </w:t>
      </w:r>
      <w:r w:rsidR="006204D6" w:rsidRPr="006204D6">
        <w:rPr>
          <w:rFonts w:ascii="Times New Roman" w:eastAsiaTheme="minorEastAsia" w:hAnsi="Times New Roman"/>
          <w:sz w:val="21"/>
          <w:lang w:eastAsia="zh-CN"/>
        </w:rPr>
        <w:t>can compensate for the CG-UCI disadvantage</w:t>
      </w:r>
      <w:r w:rsidR="006204D6">
        <w:rPr>
          <w:rFonts w:ascii="Times New Roman" w:eastAsiaTheme="minorEastAsia" w:hAnsi="Times New Roman"/>
          <w:sz w:val="21"/>
          <w:lang w:eastAsia="zh-CN"/>
        </w:rPr>
        <w:t xml:space="preserve"> if the </w:t>
      </w:r>
      <w:r w:rsidR="006204D6" w:rsidRPr="006204D6">
        <w:rPr>
          <w:rFonts w:ascii="Times New Roman" w:eastAsiaTheme="minorEastAsia" w:hAnsi="Times New Roman"/>
          <w:sz w:val="21"/>
          <w:lang w:eastAsia="zh-CN"/>
        </w:rPr>
        <w:t>signaling is sent by PUCCH</w:t>
      </w:r>
      <w:r w:rsidR="006204D6">
        <w:rPr>
          <w:rFonts w:ascii="Times New Roman" w:eastAsiaTheme="minorEastAsia" w:hAnsi="Times New Roman"/>
          <w:sz w:val="21"/>
          <w:lang w:eastAsia="zh-CN"/>
        </w:rPr>
        <w:t xml:space="preserve">. </w:t>
      </w:r>
      <w:r w:rsidR="006204D6" w:rsidRPr="006204D6">
        <w:rPr>
          <w:rFonts w:ascii="Times New Roman" w:eastAsiaTheme="minorEastAsia" w:hAnsi="Times New Roman"/>
          <w:sz w:val="21"/>
          <w:lang w:eastAsia="zh-CN"/>
        </w:rPr>
        <w:t>Howev</w:t>
      </w:r>
      <w:r w:rsidR="006204D6">
        <w:rPr>
          <w:rFonts w:ascii="Times New Roman" w:eastAsiaTheme="minorEastAsia" w:hAnsi="Times New Roman"/>
          <w:sz w:val="21"/>
          <w:lang w:eastAsia="zh-CN"/>
        </w:rPr>
        <w:t>er,</w:t>
      </w:r>
      <w:r w:rsidR="006204D6" w:rsidRPr="006204D6">
        <w:rPr>
          <w:rFonts w:ascii="Times New Roman" w:eastAsiaTheme="minorEastAsia" w:hAnsi="Times New Roman"/>
          <w:sz w:val="21"/>
          <w:lang w:eastAsia="zh-CN"/>
        </w:rPr>
        <w:t xml:space="preserve"> more </w:t>
      </w:r>
      <w:r w:rsidR="006204D6">
        <w:rPr>
          <w:rFonts w:ascii="Times New Roman" w:eastAsiaTheme="minorEastAsia" w:hAnsi="Times New Roman"/>
          <w:sz w:val="21"/>
          <w:lang w:eastAsia="zh-CN"/>
        </w:rPr>
        <w:t>issues should be discuss again</w:t>
      </w:r>
      <w:r w:rsidR="006204D6" w:rsidRPr="006204D6">
        <w:rPr>
          <w:rFonts w:ascii="Times New Roman" w:eastAsiaTheme="minorEastAsia" w:hAnsi="Times New Roman"/>
          <w:sz w:val="21"/>
          <w:lang w:eastAsia="zh-CN"/>
        </w:rPr>
        <w:t xml:space="preserve">, such as intra-UE </w:t>
      </w:r>
      <w:r w:rsidR="006204D6">
        <w:rPr>
          <w:rFonts w:ascii="Times New Roman" w:eastAsiaTheme="minorEastAsia" w:hAnsi="Times New Roman"/>
          <w:sz w:val="21"/>
          <w:lang w:eastAsia="zh-CN"/>
        </w:rPr>
        <w:t>multiplexing</w:t>
      </w:r>
      <w:r w:rsidR="006204D6" w:rsidRPr="006204D6">
        <w:rPr>
          <w:rFonts w:ascii="Times New Roman" w:eastAsiaTheme="minorEastAsia" w:hAnsi="Times New Roman"/>
          <w:sz w:val="21"/>
          <w:lang w:eastAsia="zh-CN"/>
        </w:rPr>
        <w:t xml:space="preserve"> issues</w:t>
      </w:r>
      <w:r w:rsidR="006204D6">
        <w:rPr>
          <w:rFonts w:ascii="Times New Roman" w:eastAsiaTheme="minorEastAsia" w:hAnsi="Times New Roman"/>
          <w:sz w:val="21"/>
          <w:lang w:eastAsia="zh-CN"/>
        </w:rPr>
        <w:t xml:space="preserve"> and</w:t>
      </w:r>
      <w:r w:rsidR="006204D6" w:rsidRPr="006204D6">
        <w:rPr>
          <w:rFonts w:ascii="Times New Roman" w:eastAsiaTheme="minorEastAsia" w:hAnsi="Times New Roman"/>
          <w:sz w:val="21"/>
          <w:lang w:eastAsia="zh-CN"/>
        </w:rPr>
        <w:t xml:space="preserve"> rate matching.</w:t>
      </w:r>
      <w:r w:rsidR="006204D6">
        <w:rPr>
          <w:rFonts w:ascii="Times New Roman" w:eastAsiaTheme="minorEastAsia" w:hAnsi="Times New Roman"/>
          <w:sz w:val="21"/>
          <w:lang w:eastAsia="zh-CN"/>
        </w:rPr>
        <w:t xml:space="preserve"> </w:t>
      </w:r>
      <w:r w:rsidR="006204D6" w:rsidRPr="006204D6">
        <w:rPr>
          <w:rFonts w:ascii="Times New Roman" w:eastAsiaTheme="minorEastAsia" w:hAnsi="Times New Roman"/>
          <w:sz w:val="21"/>
          <w:lang w:eastAsia="zh-CN"/>
        </w:rPr>
        <w:t xml:space="preserve">Considering </w:t>
      </w:r>
      <w:r w:rsidR="00353B69" w:rsidRPr="00353B69">
        <w:rPr>
          <w:rFonts w:ascii="Times New Roman" w:eastAsiaTheme="minorEastAsia" w:hAnsi="Times New Roman"/>
          <w:sz w:val="21"/>
          <w:lang w:eastAsia="zh-CN"/>
        </w:rPr>
        <w:t>the impact on the</w:t>
      </w:r>
      <w:r w:rsidR="00353B69">
        <w:rPr>
          <w:rFonts w:ascii="Times New Roman" w:eastAsiaTheme="minorEastAsia" w:hAnsi="Times New Roman"/>
          <w:sz w:val="21"/>
          <w:lang w:eastAsia="zh-CN"/>
        </w:rPr>
        <w:t xml:space="preserve"> specification</w:t>
      </w:r>
      <w:r w:rsidR="006204D6" w:rsidRPr="006204D6">
        <w:rPr>
          <w:rFonts w:ascii="Times New Roman" w:eastAsiaTheme="minorEastAsia" w:hAnsi="Times New Roman"/>
          <w:sz w:val="21"/>
          <w:lang w:eastAsia="zh-CN"/>
        </w:rPr>
        <w:t xml:space="preserve">, a </w:t>
      </w:r>
      <w:r w:rsidR="00353B69" w:rsidRPr="009E7BB8">
        <w:rPr>
          <w:rFonts w:ascii="Times New Roman" w:eastAsiaTheme="minorEastAsia" w:hAnsi="Times New Roman"/>
          <w:sz w:val="21"/>
          <w:lang w:eastAsia="zh-CN"/>
        </w:rPr>
        <w:t>signaling based on CG-UCI</w:t>
      </w:r>
      <w:r w:rsidR="00353B69">
        <w:rPr>
          <w:rFonts w:ascii="Times New Roman" w:eastAsiaTheme="minorEastAsia" w:hAnsi="Times New Roman"/>
          <w:sz w:val="21"/>
          <w:lang w:eastAsia="zh-CN"/>
        </w:rPr>
        <w:t xml:space="preserve"> </w:t>
      </w:r>
      <w:r w:rsidR="00353B69">
        <w:rPr>
          <w:rFonts w:ascii="Times New Roman" w:eastAsiaTheme="minorEastAsia" w:hAnsi="Times New Roman" w:hint="eastAsia"/>
          <w:sz w:val="21"/>
          <w:lang w:eastAsia="zh-CN"/>
        </w:rPr>
        <w:t>for</w:t>
      </w:r>
      <w:r w:rsidR="00353B69">
        <w:rPr>
          <w:rFonts w:ascii="Times New Roman" w:eastAsiaTheme="minorEastAsia" w:hAnsi="Times New Roman"/>
          <w:sz w:val="21"/>
          <w:lang w:eastAsia="zh-CN"/>
        </w:rPr>
        <w:t xml:space="preserve"> t</w:t>
      </w:r>
      <w:r w:rsidR="00353B69" w:rsidRPr="009E7BB8">
        <w:rPr>
          <w:rFonts w:ascii="Times New Roman" w:eastAsiaTheme="minorEastAsia" w:hAnsi="Times New Roman"/>
          <w:sz w:val="21"/>
          <w:lang w:eastAsia="zh-CN"/>
        </w:rPr>
        <w:t xml:space="preserve">he </w:t>
      </w:r>
      <w:r w:rsidR="00353B69">
        <w:rPr>
          <w:rFonts w:ascii="Times New Roman" w:eastAsiaTheme="minorEastAsia" w:hAnsi="Times New Roman"/>
          <w:sz w:val="21"/>
          <w:lang w:eastAsia="zh-CN"/>
        </w:rPr>
        <w:t xml:space="preserve">dynamic indication for </w:t>
      </w:r>
      <w:r w:rsidR="00353B69" w:rsidRPr="009E7BB8">
        <w:rPr>
          <w:rFonts w:ascii="Times New Roman" w:eastAsiaTheme="minorEastAsia" w:hAnsi="Times New Roman"/>
          <w:sz w:val="21"/>
          <w:lang w:eastAsia="zh-CN"/>
        </w:rPr>
        <w:t xml:space="preserve">unused </w:t>
      </w:r>
      <w:r w:rsidR="00353B69">
        <w:rPr>
          <w:rFonts w:ascii="Times New Roman" w:eastAsiaTheme="minorEastAsia" w:hAnsi="Times New Roman"/>
          <w:sz w:val="21"/>
          <w:lang w:eastAsia="zh-CN"/>
        </w:rPr>
        <w:t>TO</w:t>
      </w:r>
      <w:r w:rsidR="006204D6" w:rsidRPr="006204D6">
        <w:rPr>
          <w:rFonts w:ascii="Times New Roman" w:eastAsiaTheme="minorEastAsia" w:hAnsi="Times New Roman"/>
          <w:sz w:val="21"/>
          <w:lang w:eastAsia="zh-CN"/>
        </w:rPr>
        <w:t xml:space="preserve"> is preferred</w:t>
      </w:r>
      <w:r w:rsidR="00353B69">
        <w:rPr>
          <w:rFonts w:ascii="Times New Roman" w:eastAsiaTheme="minorEastAsia" w:hAnsi="Times New Roman"/>
          <w:sz w:val="21"/>
          <w:lang w:eastAsia="zh-CN"/>
        </w:rPr>
        <w:t>.</w:t>
      </w:r>
    </w:p>
    <w:p w14:paraId="06715C1A" w14:textId="53A55A66" w:rsidR="00353B69" w:rsidRDefault="00353B69" w:rsidP="00353B69">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2</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A </w:t>
      </w:r>
      <w:r w:rsidRPr="00353B69">
        <w:rPr>
          <w:rFonts w:ascii="Times New Roman" w:hAnsi="Times New Roman"/>
          <w:b/>
          <w:bCs/>
          <w:sz w:val="21"/>
          <w:szCs w:val="20"/>
          <w:lang w:eastAsia="ja-JP"/>
        </w:rPr>
        <w:t>signaling based on CG-UCI</w:t>
      </w:r>
      <w:r w:rsidRPr="001C17C6">
        <w:rPr>
          <w:rFonts w:ascii="Times New Roman" w:hAnsi="Times New Roman"/>
          <w:b/>
          <w:bCs/>
          <w:sz w:val="21"/>
          <w:szCs w:val="20"/>
          <w:lang w:eastAsia="ja-JP"/>
        </w:rPr>
        <w:t xml:space="preserve"> </w:t>
      </w:r>
      <w:r>
        <w:rPr>
          <w:rFonts w:ascii="Times New Roman" w:hAnsi="Times New Roman"/>
          <w:b/>
          <w:bCs/>
          <w:sz w:val="21"/>
          <w:szCs w:val="20"/>
          <w:lang w:eastAsia="ja-JP"/>
        </w:rPr>
        <w:t xml:space="preserve">should be supported for </w:t>
      </w:r>
      <w:r w:rsidRPr="00353B69">
        <w:rPr>
          <w:rFonts w:ascii="Times New Roman" w:hAnsi="Times New Roman"/>
          <w:b/>
          <w:bCs/>
          <w:sz w:val="21"/>
          <w:szCs w:val="20"/>
          <w:lang w:eastAsia="ja-JP"/>
        </w:rPr>
        <w:t xml:space="preserve">dynamic indication of unused CG PUSCH </w:t>
      </w:r>
      <w:r>
        <w:rPr>
          <w:rFonts w:ascii="Times New Roman" w:hAnsi="Times New Roman"/>
          <w:b/>
          <w:bCs/>
          <w:sz w:val="21"/>
          <w:szCs w:val="20"/>
          <w:lang w:eastAsia="ja-JP"/>
        </w:rPr>
        <w:t xml:space="preserve">transmission </w:t>
      </w:r>
      <w:r w:rsidRPr="00353B69">
        <w:rPr>
          <w:rFonts w:ascii="Times New Roman" w:hAnsi="Times New Roman"/>
          <w:b/>
          <w:bCs/>
          <w:sz w:val="21"/>
          <w:szCs w:val="20"/>
          <w:lang w:eastAsia="ja-JP"/>
        </w:rPr>
        <w:t>occasion(s)</w:t>
      </w:r>
      <w:r w:rsidRPr="001C17C6">
        <w:rPr>
          <w:rFonts w:ascii="Times New Roman" w:hAnsi="Times New Roman"/>
          <w:b/>
          <w:bCs/>
          <w:sz w:val="21"/>
          <w:szCs w:val="20"/>
          <w:lang w:eastAsia="ja-JP"/>
        </w:rPr>
        <w:t>.</w:t>
      </w:r>
    </w:p>
    <w:p w14:paraId="03F3059B" w14:textId="22262259" w:rsidR="00353B69" w:rsidRDefault="00353B69" w:rsidP="00353B69">
      <w:pPr>
        <w:pStyle w:val="aff9"/>
        <w:jc w:val="left"/>
        <w:rPr>
          <w:lang w:eastAsia="zh-CN"/>
        </w:rPr>
      </w:pPr>
      <w:r>
        <w:rPr>
          <w:rFonts w:hint="eastAsia"/>
          <w:lang w:eastAsia="zh-CN"/>
        </w:rPr>
        <w:t>2</w:t>
      </w:r>
      <w:r>
        <w:rPr>
          <w:lang w:eastAsia="zh-CN"/>
        </w:rPr>
        <w:t>.3 T</w:t>
      </w:r>
      <w:r w:rsidRPr="00353B69">
        <w:rPr>
          <w:lang w:eastAsia="zh-CN"/>
        </w:rPr>
        <w:t>imeline</w:t>
      </w:r>
    </w:p>
    <w:p w14:paraId="2AAAC1D5" w14:textId="446390BB" w:rsidR="00EA4B25" w:rsidRPr="00EA4B25" w:rsidRDefault="002E3E3C" w:rsidP="00CD6B59">
      <w:pPr>
        <w:spacing w:afterLines="50" w:after="120"/>
        <w:ind w:left="0" w:firstLine="0"/>
        <w:jc w:val="both"/>
        <w:rPr>
          <w:rFonts w:ascii="Times New Roman" w:eastAsiaTheme="minorEastAsia" w:hAnsi="Times New Roman"/>
          <w:sz w:val="21"/>
          <w:lang w:eastAsia="zh-CN"/>
        </w:rPr>
      </w:pPr>
      <w:r w:rsidRPr="002E3E3C">
        <w:rPr>
          <w:rFonts w:ascii="Times New Roman" w:eastAsiaTheme="minorEastAsia" w:hAnsi="Times New Roman"/>
          <w:sz w:val="21"/>
          <w:lang w:eastAsia="zh-CN"/>
        </w:rPr>
        <w:t xml:space="preserve">One objective of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discussion</w:t>
      </w:r>
      <w:r>
        <w:rPr>
          <w:rFonts w:ascii="Times New Roman" w:eastAsiaTheme="minorEastAsia" w:hAnsi="Times New Roman"/>
          <w:sz w:val="21"/>
          <w:lang w:eastAsia="zh-CN"/>
        </w:rPr>
        <w:t xml:space="preserve"> </w:t>
      </w:r>
      <w:r>
        <w:rPr>
          <w:rFonts w:ascii="Times New Roman" w:eastAsiaTheme="minorEastAsia" w:hAnsi="Times New Roman" w:hint="eastAsia"/>
          <w:sz w:val="21"/>
          <w:lang w:eastAsia="zh-CN"/>
        </w:rPr>
        <w:t>for</w:t>
      </w:r>
      <w:r>
        <w:rPr>
          <w:rFonts w:ascii="Times New Roman" w:eastAsiaTheme="minorEastAsia" w:hAnsi="Times New Roman"/>
          <w:sz w:val="21"/>
          <w:lang w:eastAsia="zh-CN"/>
        </w:rPr>
        <w:t xml:space="preserve"> </w:t>
      </w:r>
      <w:r w:rsidRPr="002E3E3C">
        <w:rPr>
          <w:rFonts w:ascii="Times New Roman" w:eastAsiaTheme="minorEastAsia" w:hAnsi="Times New Roman"/>
          <w:sz w:val="21"/>
          <w:lang w:eastAsia="zh-CN"/>
        </w:rPr>
        <w:t>XR-specific capacity enhancements is to improve system throughput.</w:t>
      </w:r>
      <w:r w:rsidR="008C0885">
        <w:rPr>
          <w:rFonts w:ascii="Times New Roman" w:eastAsiaTheme="minorEastAsia" w:hAnsi="Times New Roman"/>
          <w:sz w:val="21"/>
          <w:lang w:eastAsia="zh-CN"/>
        </w:rPr>
        <w:t xml:space="preserve"> T</w:t>
      </w:r>
      <w:r w:rsidR="008C0885">
        <w:rPr>
          <w:rFonts w:ascii="Times New Roman" w:eastAsiaTheme="minorEastAsia" w:hAnsi="Times New Roman" w:hint="eastAsia"/>
          <w:sz w:val="21"/>
          <w:lang w:eastAsia="zh-CN"/>
        </w:rPr>
        <w:t>herefore</w:t>
      </w:r>
      <w:r w:rsidR="008C0885">
        <w:rPr>
          <w:rFonts w:ascii="Times New Roman" w:eastAsiaTheme="minorEastAsia" w:hAnsi="Times New Roman"/>
          <w:sz w:val="21"/>
          <w:lang w:eastAsia="zh-CN"/>
        </w:rPr>
        <w:t xml:space="preserve">, gNB should </w:t>
      </w:r>
      <w:r w:rsidR="008C0885" w:rsidRPr="00EA4B25">
        <w:rPr>
          <w:rFonts w:ascii="Times New Roman" w:eastAsiaTheme="minorEastAsia" w:hAnsi="Times New Roman"/>
          <w:sz w:val="21"/>
          <w:lang w:eastAsia="zh-CN"/>
        </w:rPr>
        <w:t xml:space="preserve">allocates idle resources </w:t>
      </w:r>
      <w:r w:rsidR="008C0885">
        <w:rPr>
          <w:rFonts w:ascii="Times New Roman" w:eastAsiaTheme="minorEastAsia" w:hAnsi="Times New Roman"/>
          <w:sz w:val="21"/>
          <w:lang w:eastAsia="zh-CN"/>
        </w:rPr>
        <w:t xml:space="preserve">of </w:t>
      </w:r>
      <w:r w:rsidR="008C0885" w:rsidRPr="00EA4B25">
        <w:rPr>
          <w:rFonts w:ascii="Times New Roman" w:eastAsiaTheme="minorEastAsia" w:hAnsi="Times New Roman"/>
          <w:sz w:val="21"/>
          <w:lang w:eastAsia="zh-CN"/>
        </w:rPr>
        <w:t xml:space="preserve">unused </w:t>
      </w:r>
      <w:r w:rsidR="008C0885">
        <w:rPr>
          <w:rFonts w:ascii="Times New Roman" w:eastAsiaTheme="minorEastAsia" w:hAnsi="Times New Roman"/>
          <w:sz w:val="21"/>
          <w:lang w:eastAsia="zh-CN"/>
        </w:rPr>
        <w:t>TO(</w:t>
      </w:r>
      <w:r w:rsidR="008C0885" w:rsidRPr="00EA4B25">
        <w:rPr>
          <w:rFonts w:ascii="Times New Roman" w:eastAsiaTheme="minorEastAsia" w:hAnsi="Times New Roman"/>
          <w:sz w:val="21"/>
          <w:lang w:eastAsia="zh-CN"/>
        </w:rPr>
        <w:t>s</w:t>
      </w:r>
      <w:r w:rsidR="008C0885">
        <w:rPr>
          <w:rFonts w:ascii="Times New Roman" w:eastAsiaTheme="minorEastAsia" w:hAnsi="Times New Roman"/>
          <w:sz w:val="21"/>
          <w:lang w:eastAsia="zh-CN"/>
        </w:rPr>
        <w:t>) indicated by a</w:t>
      </w:r>
      <w:r w:rsidR="00EA4B25" w:rsidRPr="00EA4B25">
        <w:rPr>
          <w:rFonts w:ascii="Times New Roman" w:eastAsiaTheme="minorEastAsia" w:hAnsi="Times New Roman"/>
          <w:sz w:val="21"/>
          <w:lang w:eastAsia="zh-CN"/>
        </w:rPr>
        <w:t xml:space="preserve"> UE to </w:t>
      </w:r>
      <w:r>
        <w:rPr>
          <w:rFonts w:ascii="Times New Roman" w:eastAsiaTheme="minorEastAsia" w:hAnsi="Times New Roman" w:hint="eastAsia"/>
          <w:sz w:val="21"/>
          <w:lang w:eastAsia="zh-CN"/>
        </w:rPr>
        <w:t>the</w:t>
      </w:r>
      <w:r>
        <w:rPr>
          <w:rFonts w:ascii="Times New Roman" w:eastAsiaTheme="minorEastAsia" w:hAnsi="Times New Roman"/>
          <w:sz w:val="21"/>
          <w:lang w:eastAsia="zh-CN"/>
        </w:rPr>
        <w:t xml:space="preserve"> </w:t>
      </w:r>
      <w:r w:rsidR="00EA4B25" w:rsidRPr="00EA4B25">
        <w:rPr>
          <w:rFonts w:ascii="Times New Roman" w:eastAsiaTheme="minorEastAsia" w:hAnsi="Times New Roman"/>
          <w:sz w:val="21"/>
          <w:lang w:eastAsia="zh-CN"/>
        </w:rPr>
        <w:t>other UEs through dynamic scheduling</w:t>
      </w:r>
      <w:r w:rsidR="00CD6B59">
        <w:rPr>
          <w:rFonts w:ascii="Times New Roman" w:eastAsiaTheme="minorEastAsia" w:hAnsi="Times New Roman"/>
          <w:sz w:val="21"/>
          <w:lang w:eastAsia="zh-CN"/>
        </w:rPr>
        <w:t xml:space="preserve"> or </w:t>
      </w:r>
      <w:r w:rsidR="00CD6B59" w:rsidRPr="00CD6B59">
        <w:rPr>
          <w:rFonts w:ascii="Times New Roman" w:eastAsiaTheme="minorEastAsia" w:hAnsi="Times New Roman"/>
          <w:sz w:val="21"/>
          <w:lang w:eastAsia="zh-CN"/>
        </w:rPr>
        <w:t>other means</w:t>
      </w:r>
      <w:r w:rsidR="00EA4B25" w:rsidRPr="00EA4B25">
        <w:rPr>
          <w:rFonts w:ascii="Times New Roman" w:eastAsiaTheme="minorEastAsia" w:hAnsi="Times New Roman"/>
          <w:sz w:val="21"/>
          <w:lang w:eastAsia="zh-CN"/>
        </w:rPr>
        <w:t xml:space="preserve">. </w:t>
      </w:r>
      <w:r w:rsidR="00EA4B25">
        <w:rPr>
          <w:rFonts w:ascii="Times New Roman" w:eastAsiaTheme="minorEastAsia" w:hAnsi="Times New Roman"/>
          <w:sz w:val="21"/>
          <w:lang w:eastAsia="zh-CN"/>
        </w:rPr>
        <w:t>F</w:t>
      </w:r>
      <w:r w:rsidR="00EA4B25" w:rsidRPr="00EA4B25">
        <w:rPr>
          <w:rFonts w:ascii="Times New Roman" w:eastAsiaTheme="minorEastAsia" w:hAnsi="Times New Roman"/>
          <w:sz w:val="21"/>
          <w:lang w:eastAsia="zh-CN"/>
        </w:rPr>
        <w:t>rom the perspective of the</w:t>
      </w:r>
      <w:r w:rsidR="008C0885">
        <w:rPr>
          <w:rFonts w:ascii="Times New Roman" w:eastAsiaTheme="minorEastAsia" w:hAnsi="Times New Roman"/>
          <w:sz w:val="21"/>
          <w:lang w:eastAsia="zh-CN"/>
        </w:rPr>
        <w:t xml:space="preserve"> </w:t>
      </w:r>
      <w:r w:rsidR="00EA4B25" w:rsidRPr="00EA4B25">
        <w:rPr>
          <w:rFonts w:ascii="Times New Roman" w:eastAsiaTheme="minorEastAsia" w:hAnsi="Times New Roman"/>
          <w:sz w:val="21"/>
          <w:lang w:eastAsia="zh-CN"/>
        </w:rPr>
        <w:t>UEs</w:t>
      </w:r>
      <w:r w:rsidR="008C0885">
        <w:rPr>
          <w:rFonts w:ascii="Times New Roman" w:eastAsiaTheme="minorEastAsia" w:hAnsi="Times New Roman"/>
          <w:sz w:val="21"/>
          <w:lang w:eastAsia="zh-CN"/>
        </w:rPr>
        <w:t xml:space="preserve"> scheduled by the gNB </w:t>
      </w:r>
      <w:r w:rsidR="008C0885">
        <w:rPr>
          <w:rFonts w:ascii="Times New Roman" w:eastAsiaTheme="minorEastAsia" w:hAnsi="Times New Roman" w:hint="eastAsia"/>
          <w:sz w:val="21"/>
          <w:lang w:eastAsia="zh-CN"/>
        </w:rPr>
        <w:t>on</w:t>
      </w:r>
      <w:r w:rsidR="008C0885">
        <w:rPr>
          <w:rFonts w:ascii="Times New Roman" w:eastAsiaTheme="minorEastAsia" w:hAnsi="Times New Roman"/>
          <w:sz w:val="21"/>
          <w:lang w:eastAsia="zh-CN"/>
        </w:rPr>
        <w:t xml:space="preserve"> </w:t>
      </w:r>
      <w:r w:rsidR="008C0885">
        <w:rPr>
          <w:rFonts w:ascii="Times New Roman" w:eastAsiaTheme="minorEastAsia" w:hAnsi="Times New Roman" w:hint="eastAsia"/>
          <w:sz w:val="21"/>
          <w:lang w:eastAsia="zh-CN"/>
        </w:rPr>
        <w:t>the</w:t>
      </w:r>
      <w:r w:rsidR="008C0885">
        <w:rPr>
          <w:rFonts w:ascii="Times New Roman" w:eastAsiaTheme="minorEastAsia" w:hAnsi="Times New Roman"/>
          <w:sz w:val="21"/>
          <w:lang w:eastAsia="zh-CN"/>
        </w:rPr>
        <w:t xml:space="preserve"> </w:t>
      </w:r>
      <w:r w:rsidR="008C0885" w:rsidRPr="00EA4B25">
        <w:rPr>
          <w:rFonts w:ascii="Times New Roman" w:eastAsiaTheme="minorEastAsia" w:hAnsi="Times New Roman"/>
          <w:sz w:val="21"/>
          <w:lang w:eastAsia="zh-CN"/>
        </w:rPr>
        <w:t xml:space="preserve">unused </w:t>
      </w:r>
      <w:r w:rsidR="008C0885">
        <w:rPr>
          <w:rFonts w:ascii="Times New Roman" w:eastAsiaTheme="minorEastAsia" w:hAnsi="Times New Roman"/>
          <w:sz w:val="21"/>
          <w:lang w:eastAsia="zh-CN"/>
        </w:rPr>
        <w:t>TO(</w:t>
      </w:r>
      <w:r w:rsidR="008C0885" w:rsidRPr="00EA4B25">
        <w:rPr>
          <w:rFonts w:ascii="Times New Roman" w:eastAsiaTheme="minorEastAsia" w:hAnsi="Times New Roman"/>
          <w:sz w:val="21"/>
          <w:lang w:eastAsia="zh-CN"/>
        </w:rPr>
        <w:t>s</w:t>
      </w:r>
      <w:r w:rsidR="008C0885">
        <w:rPr>
          <w:rFonts w:ascii="Times New Roman" w:eastAsiaTheme="minorEastAsia" w:hAnsi="Times New Roman"/>
          <w:sz w:val="21"/>
          <w:lang w:eastAsia="zh-CN"/>
        </w:rPr>
        <w:t>)</w:t>
      </w:r>
      <w:r w:rsidR="00EA4B25" w:rsidRPr="00EA4B25">
        <w:rPr>
          <w:rFonts w:ascii="Times New Roman" w:eastAsiaTheme="minorEastAsia" w:hAnsi="Times New Roman"/>
          <w:sz w:val="21"/>
          <w:lang w:eastAsia="zh-CN"/>
        </w:rPr>
        <w:t xml:space="preserve">, they need to have sufficient time to receive PDCCH sent by the </w:t>
      </w:r>
      <w:r w:rsidR="00EA4B25">
        <w:rPr>
          <w:rFonts w:ascii="Times New Roman" w:eastAsiaTheme="minorEastAsia" w:hAnsi="Times New Roman" w:hint="eastAsia"/>
          <w:sz w:val="21"/>
          <w:lang w:eastAsia="zh-CN"/>
        </w:rPr>
        <w:t>gNB</w:t>
      </w:r>
      <w:r w:rsidR="00294D7C">
        <w:rPr>
          <w:rFonts w:ascii="Times New Roman" w:eastAsiaTheme="minorEastAsia" w:hAnsi="Times New Roman"/>
          <w:sz w:val="21"/>
          <w:lang w:eastAsia="zh-CN"/>
        </w:rPr>
        <w:t xml:space="preserve"> before sending </w:t>
      </w:r>
      <w:r w:rsidR="00CD6B59">
        <w:rPr>
          <w:rFonts w:ascii="Times New Roman" w:eastAsiaTheme="minorEastAsia" w:hAnsi="Times New Roman"/>
          <w:sz w:val="21"/>
          <w:lang w:eastAsia="zh-CN"/>
        </w:rPr>
        <w:t xml:space="preserve">their </w:t>
      </w:r>
      <w:r w:rsidR="00294D7C">
        <w:rPr>
          <w:rFonts w:ascii="Times New Roman" w:eastAsiaTheme="minorEastAsia" w:hAnsi="Times New Roman"/>
          <w:sz w:val="21"/>
          <w:lang w:eastAsia="zh-CN"/>
        </w:rPr>
        <w:t>PUSCH</w:t>
      </w:r>
      <w:r w:rsidR="00EA4B25" w:rsidRPr="00EA4B25">
        <w:rPr>
          <w:rFonts w:ascii="Times New Roman" w:eastAsiaTheme="minorEastAsia" w:hAnsi="Times New Roman"/>
          <w:sz w:val="21"/>
          <w:lang w:eastAsia="zh-CN"/>
        </w:rPr>
        <w:t>.</w:t>
      </w:r>
      <w:r w:rsidR="009A2B8C">
        <w:rPr>
          <w:rFonts w:ascii="Times New Roman" w:eastAsiaTheme="minorEastAsia" w:hAnsi="Times New Roman"/>
          <w:sz w:val="21"/>
          <w:lang w:eastAsia="zh-CN"/>
        </w:rPr>
        <w:t xml:space="preserve"> </w:t>
      </w:r>
      <w:r w:rsidR="00CD6B59" w:rsidRPr="00CD6B59">
        <w:rPr>
          <w:rFonts w:ascii="Times New Roman" w:eastAsiaTheme="minorEastAsia" w:hAnsi="Times New Roman"/>
          <w:sz w:val="21"/>
          <w:lang w:eastAsia="zh-CN"/>
        </w:rPr>
        <w:t xml:space="preserve">Therefore, sufficient time needs to be reserved for the gNB to perform uplink scheduling after </w:t>
      </w:r>
      <w:r w:rsidR="008C0885">
        <w:rPr>
          <w:rFonts w:ascii="Times New Roman" w:eastAsiaTheme="minorEastAsia" w:hAnsi="Times New Roman"/>
          <w:sz w:val="21"/>
          <w:lang w:eastAsia="zh-CN"/>
        </w:rPr>
        <w:t xml:space="preserve">receiving the idle indication sent by </w:t>
      </w:r>
      <w:r w:rsidR="00CD6B59" w:rsidRPr="00CD6B59">
        <w:rPr>
          <w:rFonts w:ascii="Times New Roman" w:eastAsiaTheme="minorEastAsia" w:hAnsi="Times New Roman"/>
          <w:sz w:val="21"/>
          <w:lang w:eastAsia="zh-CN"/>
        </w:rPr>
        <w:t>UE</w:t>
      </w:r>
      <w:r w:rsidR="00CD6B59">
        <w:rPr>
          <w:rFonts w:ascii="Times New Roman" w:eastAsiaTheme="minorEastAsia" w:hAnsi="Times New Roman"/>
          <w:sz w:val="21"/>
          <w:lang w:eastAsia="zh-CN"/>
        </w:rPr>
        <w:t>,</w:t>
      </w:r>
      <w:r w:rsidR="00EA4B25">
        <w:rPr>
          <w:rFonts w:ascii="Times New Roman" w:eastAsiaTheme="minorEastAsia" w:hAnsi="Times New Roman"/>
          <w:sz w:val="21"/>
          <w:lang w:eastAsia="zh-CN"/>
        </w:rPr>
        <w:t xml:space="preserve"> otherwise the indicated</w:t>
      </w:r>
      <w:r w:rsidR="00EA4B25" w:rsidRPr="00EA4B25">
        <w:rPr>
          <w:rFonts w:ascii="Times New Roman" w:eastAsiaTheme="minorEastAsia" w:hAnsi="Times New Roman"/>
          <w:sz w:val="21"/>
          <w:lang w:eastAsia="zh-CN"/>
        </w:rPr>
        <w:t xml:space="preserve"> idle resources </w:t>
      </w:r>
      <w:r w:rsidR="00EA4B25">
        <w:rPr>
          <w:rFonts w:ascii="Times New Roman" w:eastAsiaTheme="minorEastAsia" w:hAnsi="Times New Roman"/>
          <w:sz w:val="21"/>
          <w:lang w:eastAsia="zh-CN"/>
        </w:rPr>
        <w:t>can</w:t>
      </w:r>
      <w:r w:rsidR="00EA4B25" w:rsidRPr="00EA4B25">
        <w:rPr>
          <w:rFonts w:ascii="Times New Roman" w:eastAsiaTheme="minorEastAsia" w:hAnsi="Times New Roman"/>
          <w:sz w:val="21"/>
          <w:lang w:eastAsia="zh-CN"/>
        </w:rPr>
        <w:t>not be reused</w:t>
      </w:r>
      <w:r w:rsidR="00294D7C">
        <w:rPr>
          <w:rFonts w:ascii="Times New Roman" w:eastAsiaTheme="minorEastAsia" w:hAnsi="Times New Roman"/>
          <w:sz w:val="21"/>
          <w:lang w:eastAsia="zh-CN"/>
        </w:rPr>
        <w:t xml:space="preserve"> </w:t>
      </w:r>
      <w:r w:rsidR="00294D7C" w:rsidRPr="00294D7C">
        <w:rPr>
          <w:rFonts w:ascii="Times New Roman" w:eastAsiaTheme="minorEastAsia" w:hAnsi="Times New Roman"/>
          <w:sz w:val="21"/>
          <w:lang w:eastAsia="zh-CN"/>
        </w:rPr>
        <w:t>in a timely manner</w:t>
      </w:r>
      <w:r w:rsidR="00EA4B25" w:rsidRPr="00EA4B25">
        <w:rPr>
          <w:rFonts w:ascii="Times New Roman" w:eastAsiaTheme="minorEastAsia" w:hAnsi="Times New Roman"/>
          <w:sz w:val="21"/>
          <w:lang w:eastAsia="zh-CN"/>
        </w:rPr>
        <w:t>.</w:t>
      </w:r>
      <w:r w:rsidR="009A2B8C">
        <w:rPr>
          <w:rFonts w:ascii="Times New Roman" w:eastAsiaTheme="minorEastAsia" w:hAnsi="Times New Roman"/>
          <w:sz w:val="21"/>
          <w:lang w:eastAsia="zh-CN"/>
        </w:rPr>
        <w:t xml:space="preserve"> </w:t>
      </w:r>
      <w:r w:rsidR="008C0885">
        <w:rPr>
          <w:rFonts w:ascii="Times New Roman" w:eastAsiaTheme="minorEastAsia" w:hAnsi="Times New Roman"/>
          <w:sz w:val="21"/>
          <w:lang w:eastAsia="zh-CN"/>
        </w:rPr>
        <w:t>T</w:t>
      </w:r>
      <w:r w:rsidR="00294D7C" w:rsidRPr="00294D7C">
        <w:rPr>
          <w:rFonts w:ascii="Times New Roman" w:eastAsiaTheme="minorEastAsia" w:hAnsi="Times New Roman"/>
          <w:sz w:val="21"/>
          <w:lang w:eastAsia="zh-CN"/>
        </w:rPr>
        <w:t>h</w:t>
      </w:r>
      <w:r w:rsidR="00294D7C">
        <w:rPr>
          <w:rFonts w:ascii="Times New Roman" w:eastAsiaTheme="minorEastAsia" w:hAnsi="Times New Roman"/>
          <w:sz w:val="21"/>
          <w:lang w:eastAsia="zh-CN"/>
        </w:rPr>
        <w:t>e</w:t>
      </w:r>
      <w:r w:rsidR="00294D7C" w:rsidRPr="00294D7C">
        <w:rPr>
          <w:rFonts w:ascii="Times New Roman" w:eastAsiaTheme="minorEastAsia" w:hAnsi="Times New Roman"/>
          <w:sz w:val="21"/>
          <w:lang w:eastAsia="zh-CN"/>
        </w:rPr>
        <w:t xml:space="preserve"> </w:t>
      </w:r>
      <w:r w:rsidR="008C0885" w:rsidRPr="008C0885">
        <w:rPr>
          <w:rFonts w:ascii="Times New Roman" w:eastAsiaTheme="minorEastAsia" w:hAnsi="Times New Roman"/>
          <w:sz w:val="21"/>
          <w:lang w:eastAsia="zh-CN"/>
        </w:rPr>
        <w:t>reserved</w:t>
      </w:r>
      <w:r w:rsidR="00294D7C" w:rsidRPr="00294D7C">
        <w:rPr>
          <w:rFonts w:ascii="Times New Roman" w:eastAsiaTheme="minorEastAsia" w:hAnsi="Times New Roman"/>
          <w:sz w:val="21"/>
          <w:lang w:eastAsia="zh-CN"/>
        </w:rPr>
        <w:t xml:space="preserve"> time needs to include at least the time for </w:t>
      </w:r>
      <w:r w:rsidR="00294D7C">
        <w:rPr>
          <w:rFonts w:ascii="Times New Roman" w:eastAsiaTheme="minorEastAsia" w:hAnsi="Times New Roman"/>
          <w:sz w:val="21"/>
          <w:lang w:eastAsia="zh-CN"/>
        </w:rPr>
        <w:t>gNB</w:t>
      </w:r>
      <w:r w:rsidR="00294D7C" w:rsidRPr="00294D7C">
        <w:rPr>
          <w:rFonts w:ascii="Times New Roman" w:eastAsiaTheme="minorEastAsia" w:hAnsi="Times New Roman"/>
          <w:sz w:val="21"/>
          <w:lang w:eastAsia="zh-CN"/>
        </w:rPr>
        <w:t xml:space="preserve"> to send </w:t>
      </w:r>
      <w:r w:rsidR="00294D7C">
        <w:rPr>
          <w:rFonts w:ascii="Times New Roman" w:eastAsiaTheme="minorEastAsia" w:hAnsi="Times New Roman" w:hint="eastAsia"/>
          <w:sz w:val="21"/>
          <w:lang w:eastAsia="zh-CN"/>
        </w:rPr>
        <w:t>a</w:t>
      </w:r>
      <w:r w:rsidR="00294D7C" w:rsidRPr="00294D7C">
        <w:rPr>
          <w:rFonts w:ascii="Times New Roman" w:eastAsiaTheme="minorEastAsia" w:hAnsi="Times New Roman"/>
          <w:sz w:val="21"/>
          <w:lang w:eastAsia="zh-CN"/>
        </w:rPr>
        <w:t xml:space="preserve"> DCI and the time for UE to process the DCI.</w:t>
      </w:r>
      <w:r w:rsidR="00294D7C">
        <w:rPr>
          <w:rFonts w:ascii="Times New Roman" w:eastAsiaTheme="minorEastAsia" w:hAnsi="Times New Roman"/>
          <w:sz w:val="21"/>
          <w:lang w:eastAsia="zh-CN"/>
        </w:rPr>
        <w:t xml:space="preserve"> </w:t>
      </w:r>
      <w:r w:rsidR="00CD6B59">
        <w:rPr>
          <w:rFonts w:ascii="Times New Roman" w:eastAsiaTheme="minorEastAsia" w:hAnsi="Times New Roman"/>
          <w:sz w:val="21"/>
          <w:lang w:eastAsia="zh-CN"/>
        </w:rPr>
        <w:t>So t</w:t>
      </w:r>
      <w:r w:rsidR="009A2B8C" w:rsidRPr="009A2B8C">
        <w:rPr>
          <w:rFonts w:ascii="Times New Roman" w:eastAsiaTheme="minorEastAsia" w:hAnsi="Times New Roman"/>
          <w:sz w:val="21"/>
          <w:lang w:eastAsia="zh-CN"/>
        </w:rPr>
        <w:t xml:space="preserve">he </w:t>
      </w:r>
      <w:r w:rsidR="00294D7C">
        <w:rPr>
          <w:rFonts w:ascii="Times New Roman" w:eastAsiaTheme="minorEastAsia" w:hAnsi="Times New Roman"/>
          <w:sz w:val="21"/>
          <w:lang w:eastAsia="zh-CN"/>
        </w:rPr>
        <w:t xml:space="preserve">timeline between the idle indication and the unused </w:t>
      </w:r>
      <w:r w:rsidR="00371ED7">
        <w:rPr>
          <w:rFonts w:ascii="Times New Roman" w:eastAsiaTheme="minorEastAsia" w:hAnsi="Times New Roman"/>
          <w:sz w:val="21"/>
          <w:lang w:eastAsia="zh-CN"/>
        </w:rPr>
        <w:t>CG PUSCH transmission occasion</w:t>
      </w:r>
      <w:r w:rsidR="00294D7C">
        <w:rPr>
          <w:rFonts w:ascii="Times New Roman" w:eastAsiaTheme="minorEastAsia" w:hAnsi="Times New Roman"/>
          <w:sz w:val="21"/>
          <w:lang w:eastAsia="zh-CN"/>
        </w:rPr>
        <w:t xml:space="preserve"> </w:t>
      </w:r>
      <w:r w:rsidR="009A2B8C" w:rsidRPr="009A2B8C">
        <w:rPr>
          <w:rFonts w:ascii="Times New Roman" w:eastAsiaTheme="minorEastAsia" w:hAnsi="Times New Roman"/>
          <w:sz w:val="21"/>
          <w:lang w:eastAsia="zh-CN"/>
        </w:rPr>
        <w:t xml:space="preserve">needs to be </w:t>
      </w:r>
      <w:r w:rsidR="00294D7C">
        <w:rPr>
          <w:rFonts w:ascii="Times New Roman" w:eastAsiaTheme="minorEastAsia" w:hAnsi="Times New Roman"/>
          <w:sz w:val="21"/>
          <w:lang w:eastAsia="zh-CN"/>
        </w:rPr>
        <w:t xml:space="preserve">discussed in </w:t>
      </w:r>
      <w:r w:rsidR="009A2B8C" w:rsidRPr="009A2B8C">
        <w:rPr>
          <w:rFonts w:ascii="Times New Roman" w:eastAsiaTheme="minorEastAsia" w:hAnsi="Times New Roman"/>
          <w:sz w:val="21"/>
          <w:lang w:eastAsia="zh-CN"/>
        </w:rPr>
        <w:t>RAN1.</w:t>
      </w:r>
    </w:p>
    <w:p w14:paraId="5AFB3324" w14:textId="333E8312" w:rsidR="00294D7C" w:rsidRPr="00B92B00" w:rsidRDefault="00294D7C" w:rsidP="00D23F8D">
      <w:pPr>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3</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w:t>
      </w:r>
      <w:r w:rsidRPr="00B92B00">
        <w:rPr>
          <w:rFonts w:ascii="Times New Roman" w:hAnsi="Times New Roman"/>
          <w:b/>
          <w:bCs/>
          <w:sz w:val="21"/>
          <w:szCs w:val="20"/>
          <w:lang w:eastAsia="ja-JP"/>
        </w:rPr>
        <w:t>The timeline between the idle indication and the unused CG PUSCH transmission occasion needs to be discussed in RAN1.</w:t>
      </w: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A52A20A" w14:textId="427E0BAC" w:rsidR="009925D6" w:rsidRDefault="005504A3" w:rsidP="002750EC">
      <w:pPr>
        <w:spacing w:beforeLines="50" w:before="120"/>
        <w:ind w:left="0" w:firstLine="0"/>
        <w:rPr>
          <w:rFonts w:ascii="Times New Roman" w:eastAsiaTheme="minorEastAsia" w:hAnsi="Times New Roman"/>
          <w:sz w:val="21"/>
          <w:szCs w:val="21"/>
          <w:lang w:eastAsia="zh-CN"/>
        </w:rPr>
      </w:pPr>
      <w:r w:rsidRPr="00491A15">
        <w:rPr>
          <w:rFonts w:ascii="Times New Roman" w:eastAsiaTheme="minorEastAsia" w:hAnsi="Times New Roman"/>
          <w:sz w:val="21"/>
          <w:szCs w:val="21"/>
          <w:lang w:eastAsia="zh-CN"/>
        </w:rPr>
        <w:lastRenderedPageBreak/>
        <w:t xml:space="preserve">In this contribution, we discuss </w:t>
      </w:r>
      <w:r w:rsidR="00F27F8D">
        <w:rPr>
          <w:rFonts w:ascii="Times New Roman" w:eastAsiaTheme="minorEastAsia" w:hAnsi="Times New Roman"/>
          <w:sz w:val="21"/>
          <w:szCs w:val="21"/>
          <w:lang w:eastAsia="zh-CN"/>
        </w:rPr>
        <w:t xml:space="preserve">possible issues on Rel-18 </w:t>
      </w:r>
      <w:r w:rsidR="00107608" w:rsidRPr="00107608">
        <w:rPr>
          <w:rFonts w:ascii="Times New Roman" w:eastAsiaTheme="minorEastAsia" w:hAnsi="Times New Roman"/>
          <w:sz w:val="21"/>
          <w:szCs w:val="21"/>
          <w:lang w:eastAsia="zh-CN"/>
        </w:rPr>
        <w:t>XR-specific capacity enhancements</w:t>
      </w:r>
      <w:r w:rsidR="009925D6">
        <w:rPr>
          <w:rFonts w:ascii="Times New Roman" w:eastAsiaTheme="minorEastAsia" w:hAnsi="Times New Roman"/>
          <w:sz w:val="21"/>
          <w:szCs w:val="21"/>
          <w:lang w:eastAsia="zh-CN"/>
        </w:rPr>
        <w:t xml:space="preserve">. Regarding the conditions where </w:t>
      </w:r>
      <w:r w:rsidR="00107608">
        <w:rPr>
          <w:rFonts w:ascii="Times New Roman" w:eastAsiaTheme="minorEastAsia" w:hAnsi="Times New Roman" w:hint="eastAsia"/>
          <w:sz w:val="21"/>
          <w:szCs w:val="21"/>
          <w:lang w:eastAsia="zh-CN"/>
        </w:rPr>
        <w:t>the</w:t>
      </w:r>
      <w:r w:rsidR="00107608">
        <w:rPr>
          <w:rFonts w:ascii="Times New Roman" w:eastAsiaTheme="minorEastAsia" w:hAnsi="Times New Roman"/>
          <w:sz w:val="21"/>
          <w:szCs w:val="21"/>
          <w:lang w:eastAsia="zh-CN"/>
        </w:rPr>
        <w:t xml:space="preserve"> </w:t>
      </w:r>
      <w:r w:rsidR="00107608" w:rsidRPr="00EA4B25">
        <w:rPr>
          <w:rFonts w:ascii="Times New Roman" w:eastAsiaTheme="minorEastAsia" w:hAnsi="Times New Roman"/>
          <w:sz w:val="21"/>
          <w:lang w:eastAsia="zh-CN"/>
        </w:rPr>
        <w:t>idle indi</w:t>
      </w:r>
      <w:r w:rsidR="00107608">
        <w:rPr>
          <w:rFonts w:ascii="Times New Roman" w:eastAsiaTheme="minorEastAsia" w:hAnsi="Times New Roman"/>
          <w:sz w:val="21"/>
          <w:lang w:eastAsia="zh-CN"/>
        </w:rPr>
        <w:t xml:space="preserve">cation </w:t>
      </w:r>
      <w:r w:rsidR="00107608">
        <w:rPr>
          <w:rFonts w:ascii="Times New Roman" w:eastAsiaTheme="minorEastAsia" w:hAnsi="Times New Roman"/>
          <w:sz w:val="21"/>
          <w:szCs w:val="21"/>
          <w:lang w:eastAsia="zh-CN"/>
        </w:rPr>
        <w:t xml:space="preserve">for the CG PUSCH </w:t>
      </w:r>
      <w:r w:rsidR="001C17C6">
        <w:rPr>
          <w:rFonts w:ascii="Times New Roman" w:eastAsiaTheme="minorEastAsia" w:hAnsi="Times New Roman"/>
          <w:sz w:val="21"/>
          <w:szCs w:val="21"/>
          <w:lang w:eastAsia="zh-CN"/>
        </w:rPr>
        <w:t>transmission occasion</w:t>
      </w:r>
      <w:r w:rsidR="009925D6">
        <w:rPr>
          <w:rFonts w:ascii="Times New Roman" w:eastAsiaTheme="minorEastAsia" w:hAnsi="Times New Roman"/>
          <w:sz w:val="21"/>
          <w:szCs w:val="21"/>
          <w:lang w:eastAsia="zh-CN"/>
        </w:rPr>
        <w:t xml:space="preserve"> is required, we have the following </w:t>
      </w:r>
      <w:r w:rsidR="00107608">
        <w:rPr>
          <w:rFonts w:ascii="Times New Roman" w:eastAsiaTheme="minorEastAsia" w:hAnsi="Times New Roman" w:hint="eastAsia"/>
          <w:sz w:val="21"/>
          <w:szCs w:val="21"/>
          <w:lang w:eastAsia="zh-CN"/>
        </w:rPr>
        <w:t>conclusion</w:t>
      </w:r>
      <w:r w:rsidR="009925D6">
        <w:rPr>
          <w:rFonts w:ascii="Times New Roman" w:eastAsiaTheme="minorEastAsia" w:hAnsi="Times New Roman"/>
          <w:sz w:val="21"/>
          <w:szCs w:val="21"/>
          <w:lang w:eastAsia="zh-CN"/>
        </w:rPr>
        <w:t>:</w:t>
      </w:r>
    </w:p>
    <w:p w14:paraId="46BAEF09" w14:textId="4EF59094" w:rsidR="00627C04" w:rsidRDefault="00627C04" w:rsidP="00627C04">
      <w:pPr>
        <w:spacing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1</w:t>
      </w:r>
      <w:r w:rsidRPr="00FB01C5">
        <w:rPr>
          <w:rFonts w:ascii="Times New Roman" w:hAnsi="Times New Roman"/>
          <w:b/>
          <w:bCs/>
          <w:sz w:val="21"/>
          <w:szCs w:val="20"/>
          <w:lang w:eastAsia="ja-JP"/>
        </w:rPr>
        <w:t xml:space="preserve">: </w:t>
      </w:r>
      <w:r>
        <w:rPr>
          <w:rFonts w:ascii="Times New Roman" w:hAnsi="Times New Roman"/>
          <w:b/>
          <w:bCs/>
          <w:sz w:val="21"/>
          <w:szCs w:val="20"/>
          <w:lang w:eastAsia="ja-JP"/>
        </w:rPr>
        <w:t>T</w:t>
      </w:r>
      <w:r w:rsidRPr="00001BBE">
        <w:rPr>
          <w:rFonts w:ascii="Times New Roman" w:hAnsi="Times New Roman"/>
          <w:b/>
          <w:bCs/>
          <w:sz w:val="21"/>
          <w:szCs w:val="20"/>
          <w:lang w:eastAsia="ja-JP"/>
        </w:rPr>
        <w:t xml:space="preserve">he resource of the indicated </w:t>
      </w:r>
      <w:r>
        <w:rPr>
          <w:rFonts w:ascii="Times New Roman" w:hAnsi="Times New Roman"/>
          <w:b/>
          <w:bCs/>
          <w:sz w:val="21"/>
          <w:szCs w:val="20"/>
          <w:lang w:eastAsia="ja-JP"/>
        </w:rPr>
        <w:t>CG PUSCH transmission occasion</w:t>
      </w:r>
      <w:r w:rsidRPr="00001BBE">
        <w:rPr>
          <w:rFonts w:ascii="Times New Roman" w:hAnsi="Times New Roman"/>
          <w:b/>
          <w:bCs/>
          <w:sz w:val="21"/>
          <w:szCs w:val="20"/>
          <w:lang w:eastAsia="ja-JP"/>
        </w:rPr>
        <w:t xml:space="preserve"> can be allocated flexibly </w:t>
      </w:r>
      <w:r>
        <w:rPr>
          <w:rFonts w:ascii="Times New Roman" w:hAnsi="Times New Roman"/>
          <w:b/>
          <w:bCs/>
          <w:sz w:val="21"/>
          <w:szCs w:val="20"/>
          <w:lang w:eastAsia="ja-JP"/>
        </w:rPr>
        <w:t>based on</w:t>
      </w:r>
      <w:r w:rsidRPr="00001BBE">
        <w:rPr>
          <w:rFonts w:ascii="Times New Roman" w:hAnsi="Times New Roman"/>
          <w:b/>
          <w:bCs/>
          <w:sz w:val="21"/>
          <w:szCs w:val="20"/>
          <w:lang w:eastAsia="ja-JP"/>
        </w:rPr>
        <w:t xml:space="preserve"> gNB</w:t>
      </w:r>
      <w:r w:rsidRPr="00F16933">
        <w:rPr>
          <w:rFonts w:ascii="Times New Roman" w:hAnsi="Times New Roman"/>
          <w:b/>
          <w:bCs/>
          <w:sz w:val="21"/>
          <w:szCs w:val="20"/>
          <w:lang w:eastAsia="ja-JP"/>
        </w:rPr>
        <w:t>’s</w:t>
      </w:r>
      <w:r>
        <w:rPr>
          <w:rFonts w:ascii="Times New Roman" w:hAnsi="Times New Roman"/>
          <w:b/>
          <w:bCs/>
          <w:sz w:val="21"/>
          <w:szCs w:val="20"/>
          <w:lang w:eastAsia="ja-JP"/>
        </w:rPr>
        <w:t xml:space="preserve"> </w:t>
      </w:r>
      <w:r w:rsidRPr="00001BBE">
        <w:rPr>
          <w:rFonts w:ascii="Times New Roman" w:hAnsi="Times New Roman"/>
          <w:b/>
          <w:bCs/>
          <w:sz w:val="21"/>
          <w:szCs w:val="20"/>
          <w:lang w:eastAsia="ja-JP"/>
        </w:rPr>
        <w:t>implementation</w:t>
      </w:r>
      <w:r>
        <w:rPr>
          <w:rFonts w:ascii="Times New Roman" w:hAnsi="Times New Roman"/>
          <w:b/>
          <w:bCs/>
          <w:sz w:val="21"/>
          <w:szCs w:val="20"/>
          <w:lang w:eastAsia="ja-JP"/>
        </w:rPr>
        <w:t>.</w:t>
      </w:r>
    </w:p>
    <w:p w14:paraId="51AC7180" w14:textId="77777777" w:rsidR="00627C04" w:rsidRDefault="00627C04" w:rsidP="00627C04">
      <w:pPr>
        <w:spacing w:afterLines="50" w:after="120"/>
        <w:ind w:left="0" w:firstLine="0"/>
        <w:jc w:val="both"/>
        <w:rPr>
          <w:rFonts w:ascii="Times New Roman" w:hAnsi="Times New Roman"/>
          <w:b/>
          <w:bCs/>
          <w:sz w:val="21"/>
          <w:szCs w:val="20"/>
          <w:lang w:eastAsia="ja-JP"/>
        </w:rPr>
      </w:pPr>
      <w:r>
        <w:rPr>
          <w:rFonts w:ascii="Times New Roman" w:hAnsi="Times New Roman"/>
          <w:b/>
          <w:bCs/>
          <w:sz w:val="21"/>
          <w:szCs w:val="20"/>
          <w:lang w:eastAsia="ja-JP"/>
        </w:rPr>
        <w:t>O</w:t>
      </w:r>
      <w:r w:rsidRPr="001C17C6">
        <w:rPr>
          <w:rFonts w:ascii="Times New Roman" w:hAnsi="Times New Roman" w:hint="eastAsia"/>
          <w:b/>
          <w:bCs/>
          <w:sz w:val="21"/>
          <w:szCs w:val="20"/>
          <w:lang w:eastAsia="ja-JP"/>
        </w:rPr>
        <w:t>bservation</w:t>
      </w:r>
      <w:r>
        <w:rPr>
          <w:rFonts w:ascii="Times New Roman" w:hAnsi="Times New Roman"/>
          <w:b/>
          <w:bCs/>
          <w:sz w:val="21"/>
          <w:szCs w:val="20"/>
          <w:lang w:eastAsia="ja-JP"/>
        </w:rPr>
        <w:t xml:space="preserve"> 2</w:t>
      </w:r>
      <w:r w:rsidRPr="00FB01C5">
        <w:rPr>
          <w:rFonts w:ascii="Times New Roman" w:hAnsi="Times New Roman"/>
          <w:b/>
          <w:bCs/>
          <w:sz w:val="21"/>
          <w:szCs w:val="20"/>
          <w:lang w:eastAsia="ja-JP"/>
        </w:rPr>
        <w:t xml:space="preserve">: </w:t>
      </w:r>
      <w:r w:rsidRPr="00B92B00">
        <w:rPr>
          <w:rFonts w:ascii="Times New Roman" w:hAnsi="Times New Roman"/>
          <w:b/>
          <w:bCs/>
          <w:sz w:val="21"/>
          <w:szCs w:val="20"/>
          <w:lang w:eastAsia="ja-JP"/>
        </w:rPr>
        <w:t xml:space="preserve">When UE sends </w:t>
      </w:r>
      <w:r>
        <w:rPr>
          <w:rFonts w:ascii="Times New Roman" w:hAnsi="Times New Roman"/>
          <w:b/>
          <w:bCs/>
          <w:sz w:val="21"/>
          <w:szCs w:val="20"/>
          <w:lang w:eastAsia="ja-JP"/>
        </w:rPr>
        <w:t>XR UL transmission in a CG PUSCH transmission occasion</w:t>
      </w:r>
      <w:r w:rsidRPr="00B92B00">
        <w:rPr>
          <w:rFonts w:ascii="Times New Roman" w:hAnsi="Times New Roman"/>
          <w:b/>
          <w:bCs/>
          <w:sz w:val="21"/>
          <w:szCs w:val="20"/>
          <w:lang w:eastAsia="ja-JP"/>
        </w:rPr>
        <w:t xml:space="preserve">, </w:t>
      </w:r>
      <w:r>
        <w:rPr>
          <w:rFonts w:ascii="Times New Roman" w:hAnsi="Times New Roman"/>
          <w:b/>
          <w:bCs/>
          <w:sz w:val="21"/>
          <w:szCs w:val="20"/>
          <w:lang w:eastAsia="ja-JP"/>
        </w:rPr>
        <w:t>part of</w:t>
      </w:r>
      <w:r w:rsidRPr="00B92B00">
        <w:rPr>
          <w:rFonts w:ascii="Times New Roman" w:hAnsi="Times New Roman"/>
          <w:b/>
          <w:bCs/>
          <w:sz w:val="21"/>
          <w:szCs w:val="20"/>
          <w:lang w:eastAsia="ja-JP"/>
        </w:rPr>
        <w:t xml:space="preserve"> </w:t>
      </w:r>
      <w:r>
        <w:rPr>
          <w:rFonts w:ascii="Times New Roman" w:hAnsi="Times New Roman"/>
          <w:b/>
          <w:bCs/>
          <w:sz w:val="21"/>
          <w:szCs w:val="20"/>
          <w:lang w:eastAsia="ja-JP"/>
        </w:rPr>
        <w:t>resources may be left</w:t>
      </w:r>
      <w:r w:rsidRPr="001C17C6">
        <w:rPr>
          <w:rFonts w:ascii="Times New Roman" w:hAnsi="Times New Roman"/>
          <w:b/>
          <w:bCs/>
          <w:sz w:val="21"/>
          <w:szCs w:val="20"/>
          <w:lang w:eastAsia="ja-JP"/>
        </w:rPr>
        <w:t>.</w:t>
      </w:r>
    </w:p>
    <w:p w14:paraId="5F8B24C6" w14:textId="77777777" w:rsidR="00627C04" w:rsidRDefault="00627C04" w:rsidP="00627C04">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A</w:t>
      </w:r>
      <w:r w:rsidRPr="001C17C6">
        <w:rPr>
          <w:rFonts w:ascii="Times New Roman" w:hAnsi="Times New Roman"/>
          <w:b/>
          <w:bCs/>
          <w:sz w:val="21"/>
          <w:szCs w:val="20"/>
          <w:lang w:eastAsia="ja-JP"/>
        </w:rPr>
        <w:t>ppropriate indication granularity</w:t>
      </w:r>
      <w:r>
        <w:rPr>
          <w:rFonts w:ascii="Times New Roman" w:hAnsi="Times New Roman"/>
          <w:b/>
          <w:bCs/>
          <w:sz w:val="21"/>
          <w:szCs w:val="20"/>
          <w:lang w:eastAsia="ja-JP"/>
        </w:rPr>
        <w:t xml:space="preserve"> should be studied</w:t>
      </w:r>
      <w:r w:rsidRPr="001C17C6">
        <w:rPr>
          <w:rFonts w:ascii="Times New Roman" w:hAnsi="Times New Roman"/>
          <w:b/>
          <w:bCs/>
          <w:sz w:val="21"/>
          <w:szCs w:val="20"/>
          <w:lang w:eastAsia="ja-JP"/>
        </w:rPr>
        <w:t xml:space="preserve"> </w:t>
      </w:r>
      <w:r>
        <w:rPr>
          <w:rFonts w:ascii="Times New Roman" w:hAnsi="Times New Roman"/>
          <w:b/>
          <w:bCs/>
          <w:sz w:val="21"/>
          <w:szCs w:val="20"/>
          <w:lang w:eastAsia="ja-JP"/>
        </w:rPr>
        <w:t xml:space="preserve">for the </w:t>
      </w:r>
      <w:r>
        <w:rPr>
          <w:rFonts w:ascii="Times New Roman" w:eastAsiaTheme="minorEastAsia" w:hAnsi="Times New Roman" w:hint="eastAsia"/>
          <w:b/>
          <w:bCs/>
          <w:sz w:val="21"/>
          <w:szCs w:val="20"/>
          <w:lang w:eastAsia="zh-CN"/>
        </w:rPr>
        <w:t>d</w:t>
      </w:r>
      <w:r w:rsidRPr="002E3E3C">
        <w:rPr>
          <w:rFonts w:ascii="Times New Roman" w:hAnsi="Times New Roman"/>
          <w:b/>
          <w:bCs/>
          <w:sz w:val="21"/>
          <w:szCs w:val="20"/>
          <w:lang w:eastAsia="ja-JP"/>
        </w:rPr>
        <w:t xml:space="preserve">ynamic indication of unused </w:t>
      </w:r>
      <w:r>
        <w:rPr>
          <w:rFonts w:ascii="Times New Roman" w:hAnsi="Times New Roman"/>
          <w:b/>
          <w:bCs/>
          <w:sz w:val="21"/>
          <w:szCs w:val="20"/>
          <w:lang w:eastAsia="ja-JP"/>
        </w:rPr>
        <w:t>CG PUSCH transmission occasion</w:t>
      </w:r>
      <w:r w:rsidRPr="002E3E3C">
        <w:rPr>
          <w:rFonts w:ascii="Times New Roman" w:hAnsi="Times New Roman"/>
          <w:b/>
          <w:bCs/>
          <w:sz w:val="21"/>
          <w:szCs w:val="20"/>
          <w:lang w:eastAsia="ja-JP"/>
        </w:rPr>
        <w:t>(s)</w:t>
      </w:r>
      <w:r w:rsidRPr="001C17C6">
        <w:rPr>
          <w:rFonts w:ascii="Times New Roman" w:hAnsi="Times New Roman"/>
          <w:b/>
          <w:bCs/>
          <w:sz w:val="21"/>
          <w:szCs w:val="20"/>
          <w:lang w:eastAsia="ja-JP"/>
        </w:rPr>
        <w:t>.</w:t>
      </w:r>
    </w:p>
    <w:p w14:paraId="03779467" w14:textId="69674111" w:rsidR="00CD6B59" w:rsidRPr="001C17C6" w:rsidRDefault="00CD6B59" w:rsidP="00CD6B59">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1</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RAN 1 </w:t>
      </w:r>
      <w:r w:rsidRPr="001C17C6">
        <w:rPr>
          <w:rFonts w:ascii="Times New Roman" w:hAnsi="Times New Roman" w:hint="eastAsia"/>
          <w:b/>
          <w:bCs/>
          <w:sz w:val="21"/>
          <w:szCs w:val="20"/>
          <w:lang w:eastAsia="ja-JP"/>
        </w:rPr>
        <w:t>should</w:t>
      </w:r>
      <w:r>
        <w:rPr>
          <w:rFonts w:ascii="Times New Roman" w:hAnsi="Times New Roman"/>
          <w:b/>
          <w:bCs/>
          <w:sz w:val="21"/>
          <w:szCs w:val="20"/>
          <w:lang w:eastAsia="ja-JP"/>
        </w:rPr>
        <w:t xml:space="preserve"> </w:t>
      </w:r>
      <w:r w:rsidRPr="001C17C6">
        <w:rPr>
          <w:rFonts w:ascii="Times New Roman" w:hAnsi="Times New Roman"/>
          <w:b/>
          <w:bCs/>
          <w:sz w:val="21"/>
          <w:szCs w:val="20"/>
          <w:lang w:eastAsia="ja-JP"/>
        </w:rPr>
        <w:t>investigate</w:t>
      </w:r>
      <w:r w:rsidRPr="00B76397">
        <w:rPr>
          <w:rFonts w:ascii="Times New Roman" w:hAnsi="Times New Roman"/>
          <w:b/>
          <w:bCs/>
          <w:sz w:val="21"/>
          <w:szCs w:val="20"/>
          <w:lang w:eastAsia="ja-JP"/>
        </w:rPr>
        <w:t xml:space="preserve"> </w:t>
      </w:r>
      <w:r w:rsidRPr="001C17C6">
        <w:rPr>
          <w:rFonts w:ascii="Times New Roman" w:hAnsi="Times New Roman" w:hint="eastAsia"/>
          <w:b/>
          <w:bCs/>
          <w:sz w:val="21"/>
          <w:szCs w:val="20"/>
          <w:lang w:eastAsia="ja-JP"/>
        </w:rPr>
        <w:t>a</w:t>
      </w:r>
      <w:r w:rsidRPr="001C17C6">
        <w:rPr>
          <w:rFonts w:ascii="Times New Roman" w:hAnsi="Times New Roman"/>
          <w:b/>
          <w:bCs/>
          <w:sz w:val="21"/>
          <w:szCs w:val="20"/>
          <w:lang w:eastAsia="ja-JP"/>
        </w:rPr>
        <w:t xml:space="preserve">ppropriate indication granularity </w:t>
      </w:r>
      <w:r>
        <w:rPr>
          <w:rFonts w:ascii="Times New Roman" w:hAnsi="Times New Roman"/>
          <w:b/>
          <w:bCs/>
          <w:sz w:val="21"/>
          <w:szCs w:val="20"/>
          <w:lang w:eastAsia="ja-JP"/>
        </w:rPr>
        <w:t xml:space="preserve">for the </w:t>
      </w:r>
      <w:r>
        <w:rPr>
          <w:rFonts w:ascii="Times New Roman" w:eastAsiaTheme="minorEastAsia" w:hAnsi="Times New Roman" w:hint="eastAsia"/>
          <w:b/>
          <w:bCs/>
          <w:sz w:val="21"/>
          <w:szCs w:val="20"/>
          <w:lang w:eastAsia="zh-CN"/>
        </w:rPr>
        <w:t>d</w:t>
      </w:r>
      <w:r w:rsidRPr="002E3E3C">
        <w:rPr>
          <w:rFonts w:ascii="Times New Roman" w:hAnsi="Times New Roman"/>
          <w:b/>
          <w:bCs/>
          <w:sz w:val="21"/>
          <w:szCs w:val="20"/>
          <w:lang w:eastAsia="ja-JP"/>
        </w:rPr>
        <w:t xml:space="preserve">ynamic indication of unused </w:t>
      </w:r>
      <w:r w:rsidR="00371ED7">
        <w:rPr>
          <w:rFonts w:ascii="Times New Roman" w:hAnsi="Times New Roman"/>
          <w:b/>
          <w:bCs/>
          <w:sz w:val="21"/>
          <w:szCs w:val="20"/>
          <w:lang w:eastAsia="ja-JP"/>
        </w:rPr>
        <w:t>CG PUSCH transmission occasion</w:t>
      </w:r>
      <w:r w:rsidRPr="002E3E3C">
        <w:rPr>
          <w:rFonts w:ascii="Times New Roman" w:hAnsi="Times New Roman"/>
          <w:b/>
          <w:bCs/>
          <w:sz w:val="21"/>
          <w:szCs w:val="20"/>
          <w:lang w:eastAsia="ja-JP"/>
        </w:rPr>
        <w:t>(s)</w:t>
      </w:r>
      <w:r w:rsidRPr="001C17C6">
        <w:rPr>
          <w:rFonts w:ascii="Times New Roman" w:hAnsi="Times New Roman"/>
          <w:b/>
          <w:bCs/>
          <w:sz w:val="21"/>
          <w:szCs w:val="20"/>
          <w:lang w:eastAsia="ja-JP"/>
        </w:rPr>
        <w:t>.</w:t>
      </w:r>
    </w:p>
    <w:p w14:paraId="645BBEA8" w14:textId="77777777" w:rsidR="00627C04" w:rsidRDefault="00627C04" w:rsidP="00627C04">
      <w:pPr>
        <w:spacing w:beforeLines="50" w:before="120" w:afterLines="50" w:after="120"/>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2</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A </w:t>
      </w:r>
      <w:r w:rsidRPr="00353B69">
        <w:rPr>
          <w:rFonts w:ascii="Times New Roman" w:hAnsi="Times New Roman"/>
          <w:b/>
          <w:bCs/>
          <w:sz w:val="21"/>
          <w:szCs w:val="20"/>
          <w:lang w:eastAsia="ja-JP"/>
        </w:rPr>
        <w:t>signaling based on CG-UCI</w:t>
      </w:r>
      <w:r w:rsidRPr="001C17C6">
        <w:rPr>
          <w:rFonts w:ascii="Times New Roman" w:hAnsi="Times New Roman"/>
          <w:b/>
          <w:bCs/>
          <w:sz w:val="21"/>
          <w:szCs w:val="20"/>
          <w:lang w:eastAsia="ja-JP"/>
        </w:rPr>
        <w:t xml:space="preserve"> </w:t>
      </w:r>
      <w:r>
        <w:rPr>
          <w:rFonts w:ascii="Times New Roman" w:hAnsi="Times New Roman"/>
          <w:b/>
          <w:bCs/>
          <w:sz w:val="21"/>
          <w:szCs w:val="20"/>
          <w:lang w:eastAsia="ja-JP"/>
        </w:rPr>
        <w:t xml:space="preserve">should be supported for </w:t>
      </w:r>
      <w:r w:rsidRPr="00353B69">
        <w:rPr>
          <w:rFonts w:ascii="Times New Roman" w:hAnsi="Times New Roman"/>
          <w:b/>
          <w:bCs/>
          <w:sz w:val="21"/>
          <w:szCs w:val="20"/>
          <w:lang w:eastAsia="ja-JP"/>
        </w:rPr>
        <w:t xml:space="preserve">dynamic indication of unused CG PUSCH </w:t>
      </w:r>
      <w:r>
        <w:rPr>
          <w:rFonts w:ascii="Times New Roman" w:hAnsi="Times New Roman"/>
          <w:b/>
          <w:bCs/>
          <w:sz w:val="21"/>
          <w:szCs w:val="20"/>
          <w:lang w:eastAsia="ja-JP"/>
        </w:rPr>
        <w:t xml:space="preserve">transmission </w:t>
      </w:r>
      <w:r w:rsidRPr="00353B69">
        <w:rPr>
          <w:rFonts w:ascii="Times New Roman" w:hAnsi="Times New Roman"/>
          <w:b/>
          <w:bCs/>
          <w:sz w:val="21"/>
          <w:szCs w:val="20"/>
          <w:lang w:eastAsia="ja-JP"/>
        </w:rPr>
        <w:t>occasion(s)</w:t>
      </w:r>
      <w:r w:rsidRPr="001C17C6">
        <w:rPr>
          <w:rFonts w:ascii="Times New Roman" w:hAnsi="Times New Roman"/>
          <w:b/>
          <w:bCs/>
          <w:sz w:val="21"/>
          <w:szCs w:val="20"/>
          <w:lang w:eastAsia="ja-JP"/>
        </w:rPr>
        <w:t>.</w:t>
      </w:r>
    </w:p>
    <w:p w14:paraId="6A46E99B" w14:textId="77777777" w:rsidR="00627C04" w:rsidRPr="00B92B00" w:rsidRDefault="00627C04" w:rsidP="00627C04">
      <w:pPr>
        <w:ind w:left="0" w:firstLine="0"/>
        <w:jc w:val="both"/>
        <w:rPr>
          <w:rFonts w:ascii="Times New Roman" w:hAnsi="Times New Roman"/>
          <w:b/>
          <w:bCs/>
          <w:sz w:val="21"/>
          <w:szCs w:val="20"/>
          <w:lang w:eastAsia="ja-JP"/>
        </w:rPr>
      </w:pPr>
      <w:r w:rsidRPr="00FB01C5">
        <w:rPr>
          <w:rFonts w:ascii="Times New Roman" w:hAnsi="Times New Roman"/>
          <w:b/>
          <w:bCs/>
          <w:sz w:val="21"/>
          <w:szCs w:val="20"/>
          <w:lang w:eastAsia="ja-JP"/>
        </w:rPr>
        <w:t xml:space="preserve">Proposal </w:t>
      </w:r>
      <w:r>
        <w:rPr>
          <w:rFonts w:ascii="Times New Roman" w:hAnsi="Times New Roman"/>
          <w:b/>
          <w:bCs/>
          <w:sz w:val="21"/>
          <w:szCs w:val="20"/>
          <w:lang w:eastAsia="ja-JP"/>
        </w:rPr>
        <w:t>3</w:t>
      </w:r>
      <w:r w:rsidRPr="00FB01C5">
        <w:rPr>
          <w:rFonts w:ascii="Times New Roman" w:hAnsi="Times New Roman"/>
          <w:b/>
          <w:bCs/>
          <w:sz w:val="21"/>
          <w:szCs w:val="20"/>
          <w:lang w:eastAsia="ja-JP"/>
        </w:rPr>
        <w:t>:</w:t>
      </w:r>
      <w:r>
        <w:rPr>
          <w:rFonts w:ascii="Times New Roman" w:hAnsi="Times New Roman"/>
          <w:b/>
          <w:bCs/>
          <w:sz w:val="21"/>
          <w:szCs w:val="20"/>
          <w:lang w:eastAsia="ja-JP"/>
        </w:rPr>
        <w:t xml:space="preserve"> </w:t>
      </w:r>
      <w:r w:rsidRPr="00B92B00">
        <w:rPr>
          <w:rFonts w:ascii="Times New Roman" w:hAnsi="Times New Roman"/>
          <w:b/>
          <w:bCs/>
          <w:sz w:val="21"/>
          <w:szCs w:val="20"/>
          <w:lang w:eastAsia="ja-JP"/>
        </w:rPr>
        <w:t>The timeline between the idle indication and the unused CG PUSCH transmission occasion needs to be discussed in RAN1.</w:t>
      </w:r>
    </w:p>
    <w:p w14:paraId="6B287478" w14:textId="77777777" w:rsidR="009B3F32" w:rsidRPr="00627C04" w:rsidRDefault="009B3F32" w:rsidP="000D78DA">
      <w:pPr>
        <w:spacing w:beforeLines="50" w:before="120"/>
        <w:ind w:left="0" w:firstLine="0"/>
        <w:jc w:val="both"/>
        <w:rPr>
          <w:rFonts w:ascii="Times New Roman" w:eastAsiaTheme="minorEastAsia" w:hAnsi="Times New Roman"/>
          <w:b/>
          <w:i/>
          <w:sz w:val="21"/>
          <w:szCs w:val="21"/>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11D67703" w14:textId="56D4DF40" w:rsidR="008130FD" w:rsidRPr="008130FD" w:rsidRDefault="0041317B" w:rsidP="0041317B">
      <w:pPr>
        <w:pStyle w:val="a4"/>
        <w:numPr>
          <w:ilvl w:val="1"/>
          <w:numId w:val="12"/>
        </w:numPr>
        <w:tabs>
          <w:tab w:val="left" w:pos="0"/>
        </w:tabs>
        <w:rPr>
          <w:rFonts w:ascii="Times New Roman" w:eastAsiaTheme="minorEastAsia" w:hAnsi="Times New Roman"/>
          <w:sz w:val="21"/>
          <w:szCs w:val="21"/>
          <w:lang w:eastAsia="zh-CN"/>
        </w:rPr>
      </w:pPr>
      <w:bookmarkStart w:id="3" w:name="_Ref115270484"/>
      <w:r w:rsidRPr="0041317B">
        <w:rPr>
          <w:rFonts w:ascii="Times New Roman" w:eastAsiaTheme="minorEastAsia" w:hAnsi="Times New Roman"/>
          <w:sz w:val="21"/>
          <w:szCs w:val="21"/>
          <w:lang w:eastAsia="zh-CN"/>
        </w:rPr>
        <w:t>RP-223502</w:t>
      </w:r>
      <w:r>
        <w:rPr>
          <w:rFonts w:ascii="Times New Roman" w:eastAsiaTheme="minorEastAsia" w:hAnsi="Times New Roman"/>
          <w:sz w:val="21"/>
          <w:szCs w:val="21"/>
          <w:lang w:eastAsia="zh-CN"/>
        </w:rPr>
        <w:t xml:space="preserve"> </w:t>
      </w:r>
      <w:r w:rsidRPr="0041317B">
        <w:rPr>
          <w:rFonts w:ascii="Times New Roman" w:eastAsiaTheme="minorEastAsia" w:hAnsi="Times New Roman"/>
          <w:sz w:val="21"/>
          <w:szCs w:val="21"/>
          <w:lang w:eastAsia="zh-CN"/>
        </w:rPr>
        <w:t>New WID on XR Enhancements for NR</w:t>
      </w:r>
      <w:r>
        <w:rPr>
          <w:rFonts w:ascii="Times New Roman" w:eastAsiaTheme="minorEastAsia" w:hAnsi="Times New Roman"/>
          <w:sz w:val="21"/>
          <w:szCs w:val="21"/>
          <w:lang w:eastAsia="zh-CN"/>
        </w:rPr>
        <w:t>, RAN</w:t>
      </w:r>
      <w:bookmarkEnd w:id="3"/>
    </w:p>
    <w:p w14:paraId="4434C8A3" w14:textId="77777777" w:rsidR="00FC1FDE" w:rsidRDefault="00FC1FDE" w:rsidP="00FC1FDE">
      <w:pPr>
        <w:pStyle w:val="a4"/>
        <w:numPr>
          <w:ilvl w:val="1"/>
          <w:numId w:val="12"/>
        </w:numPr>
        <w:tabs>
          <w:tab w:val="left" w:pos="0"/>
        </w:tabs>
        <w:rPr>
          <w:rFonts w:ascii="Times New Roman" w:eastAsiaTheme="minorEastAsia" w:hAnsi="Times New Roman"/>
          <w:sz w:val="21"/>
          <w:szCs w:val="21"/>
          <w:lang w:eastAsia="zh-CN"/>
        </w:rPr>
      </w:pPr>
      <w:bookmarkStart w:id="4" w:name="_Ref127174799"/>
      <w:r>
        <w:rPr>
          <w:rFonts w:ascii="Times New Roman" w:eastAsiaTheme="minorEastAsia" w:hAnsi="Times New Roman"/>
          <w:sz w:val="21"/>
          <w:szCs w:val="21"/>
          <w:lang w:eastAsia="zh-CN"/>
        </w:rPr>
        <w:t xml:space="preserve">3GPP TSG RAN WG1 #111 </w:t>
      </w:r>
      <w:r w:rsidRPr="009D0DF9">
        <w:rPr>
          <w:rFonts w:ascii="Times New Roman" w:eastAsiaTheme="minorEastAsia" w:hAnsi="Times New Roman"/>
          <w:sz w:val="21"/>
          <w:szCs w:val="21"/>
          <w:lang w:eastAsia="zh-CN"/>
        </w:rPr>
        <w:t>RAN1 Chair’s Notes, November 14th – 18th, 2022</w:t>
      </w:r>
      <w:bookmarkEnd w:id="4"/>
    </w:p>
    <w:p w14:paraId="11836899" w14:textId="4B9C04C4" w:rsidR="00AE4864" w:rsidRPr="00FC1FDE" w:rsidRDefault="00AE4864" w:rsidP="007C2A77">
      <w:pPr>
        <w:pStyle w:val="a4"/>
        <w:tabs>
          <w:tab w:val="left" w:pos="0"/>
        </w:tabs>
        <w:ind w:left="420" w:firstLine="0"/>
        <w:jc w:val="left"/>
        <w:rPr>
          <w:rFonts w:ascii="Times New Roman" w:eastAsiaTheme="minorEastAsia" w:hAnsi="Times New Roman"/>
          <w:sz w:val="21"/>
          <w:szCs w:val="21"/>
          <w:lang w:eastAsia="zh-CN"/>
        </w:rPr>
      </w:pPr>
    </w:p>
    <w:p w14:paraId="3B6FBF07" w14:textId="77777777" w:rsidR="003417BB" w:rsidRPr="006A4169" w:rsidRDefault="003417BB" w:rsidP="007C0EF5">
      <w:pPr>
        <w:pStyle w:val="a4"/>
        <w:tabs>
          <w:tab w:val="left" w:pos="0"/>
        </w:tabs>
        <w:ind w:left="0" w:firstLine="0"/>
        <w:jc w:val="left"/>
        <w:rPr>
          <w:rFonts w:ascii="Times New Roman" w:eastAsia="等线" w:hAnsi="Times New Roman"/>
          <w:sz w:val="21"/>
          <w:szCs w:val="21"/>
          <w:lang w:eastAsia="zh-CN"/>
        </w:rPr>
      </w:pPr>
    </w:p>
    <w:sectPr w:rsidR="003417BB"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7D240A" w16cid:durableId="26157FE3"/>
  <w16cid:commentId w16cid:paraId="258AE5E1" w16cid:durableId="26158627"/>
  <w16cid:commentId w16cid:paraId="162409BE" w16cid:durableId="26158796"/>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0ECAA7" w14:textId="77777777" w:rsidR="0069775B" w:rsidRDefault="0069775B">
      <w:r>
        <w:separator/>
      </w:r>
    </w:p>
  </w:endnote>
  <w:endnote w:type="continuationSeparator" w:id="0">
    <w:p w14:paraId="2C8E6D2E" w14:textId="77777777" w:rsidR="0069775B" w:rsidRDefault="0069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Arial Unicode MS"/>
    <w:panose1 w:val="00000000000000000000"/>
    <w:charset w:val="80"/>
    <w:family w:val="auto"/>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0CB249" w14:textId="77777777" w:rsidR="0069775B" w:rsidRDefault="0069775B">
      <w:r>
        <w:separator/>
      </w:r>
    </w:p>
  </w:footnote>
  <w:footnote w:type="continuationSeparator" w:id="0">
    <w:p w14:paraId="2A14A203" w14:textId="77777777" w:rsidR="0069775B" w:rsidRDefault="006977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293952"/>
    <w:multiLevelType w:val="hybridMultilevel"/>
    <w:tmpl w:val="9BEC45DA"/>
    <w:lvl w:ilvl="0" w:tplc="09B01A1A">
      <w:start w:val="1"/>
      <w:numFmt w:val="bullet"/>
      <w:lvlText w:val="•"/>
      <w:lvlJc w:val="left"/>
      <w:pPr>
        <w:tabs>
          <w:tab w:val="num" w:pos="720"/>
        </w:tabs>
        <w:ind w:left="720" w:hanging="360"/>
      </w:pPr>
      <w:rPr>
        <w:rFonts w:ascii="宋体" w:hAnsi="宋体" w:hint="default"/>
      </w:rPr>
    </w:lvl>
    <w:lvl w:ilvl="1" w:tplc="9C108572">
      <w:start w:val="20836"/>
      <w:numFmt w:val="bullet"/>
      <w:lvlText w:val=""/>
      <w:lvlJc w:val="left"/>
      <w:pPr>
        <w:tabs>
          <w:tab w:val="num" w:pos="1440"/>
        </w:tabs>
        <w:ind w:left="1440" w:hanging="360"/>
      </w:pPr>
      <w:rPr>
        <w:rFonts w:ascii="Wingdings" w:hAnsi="Wingdings" w:hint="default"/>
      </w:rPr>
    </w:lvl>
    <w:lvl w:ilvl="2" w:tplc="D28CC478">
      <w:start w:val="20836"/>
      <w:numFmt w:val="bullet"/>
      <w:lvlText w:val=""/>
      <w:lvlJc w:val="left"/>
      <w:pPr>
        <w:tabs>
          <w:tab w:val="num" w:pos="2160"/>
        </w:tabs>
        <w:ind w:left="2160" w:hanging="360"/>
      </w:pPr>
      <w:rPr>
        <w:rFonts w:ascii="Wingdings" w:hAnsi="Wingdings" w:hint="default"/>
      </w:rPr>
    </w:lvl>
    <w:lvl w:ilvl="3" w:tplc="BA20E614">
      <w:start w:val="20836"/>
      <w:numFmt w:val="bullet"/>
      <w:lvlText w:val=""/>
      <w:lvlJc w:val="left"/>
      <w:pPr>
        <w:tabs>
          <w:tab w:val="num" w:pos="2880"/>
        </w:tabs>
        <w:ind w:left="2880" w:hanging="360"/>
      </w:pPr>
      <w:rPr>
        <w:rFonts w:ascii="Wingdings" w:hAnsi="Wingdings" w:hint="default"/>
      </w:rPr>
    </w:lvl>
    <w:lvl w:ilvl="4" w:tplc="4DC030F0" w:tentative="1">
      <w:start w:val="1"/>
      <w:numFmt w:val="bullet"/>
      <w:lvlText w:val="•"/>
      <w:lvlJc w:val="left"/>
      <w:pPr>
        <w:tabs>
          <w:tab w:val="num" w:pos="3600"/>
        </w:tabs>
        <w:ind w:left="3600" w:hanging="360"/>
      </w:pPr>
      <w:rPr>
        <w:rFonts w:ascii="宋体" w:hAnsi="宋体" w:hint="default"/>
      </w:rPr>
    </w:lvl>
    <w:lvl w:ilvl="5" w:tplc="B6BCC63C" w:tentative="1">
      <w:start w:val="1"/>
      <w:numFmt w:val="bullet"/>
      <w:lvlText w:val="•"/>
      <w:lvlJc w:val="left"/>
      <w:pPr>
        <w:tabs>
          <w:tab w:val="num" w:pos="4320"/>
        </w:tabs>
        <w:ind w:left="4320" w:hanging="360"/>
      </w:pPr>
      <w:rPr>
        <w:rFonts w:ascii="宋体" w:hAnsi="宋体" w:hint="default"/>
      </w:rPr>
    </w:lvl>
    <w:lvl w:ilvl="6" w:tplc="9CA4E358" w:tentative="1">
      <w:start w:val="1"/>
      <w:numFmt w:val="bullet"/>
      <w:lvlText w:val="•"/>
      <w:lvlJc w:val="left"/>
      <w:pPr>
        <w:tabs>
          <w:tab w:val="num" w:pos="5040"/>
        </w:tabs>
        <w:ind w:left="5040" w:hanging="360"/>
      </w:pPr>
      <w:rPr>
        <w:rFonts w:ascii="宋体" w:hAnsi="宋体" w:hint="default"/>
      </w:rPr>
    </w:lvl>
    <w:lvl w:ilvl="7" w:tplc="22C40264" w:tentative="1">
      <w:start w:val="1"/>
      <w:numFmt w:val="bullet"/>
      <w:lvlText w:val="•"/>
      <w:lvlJc w:val="left"/>
      <w:pPr>
        <w:tabs>
          <w:tab w:val="num" w:pos="5760"/>
        </w:tabs>
        <w:ind w:left="5760" w:hanging="360"/>
      </w:pPr>
      <w:rPr>
        <w:rFonts w:ascii="宋体" w:hAnsi="宋体" w:hint="default"/>
      </w:rPr>
    </w:lvl>
    <w:lvl w:ilvl="8" w:tplc="FC247F9E" w:tentative="1">
      <w:start w:val="1"/>
      <w:numFmt w:val="bullet"/>
      <w:lvlText w:val="•"/>
      <w:lvlJc w:val="left"/>
      <w:pPr>
        <w:tabs>
          <w:tab w:val="num" w:pos="6480"/>
        </w:tabs>
        <w:ind w:left="6480" w:hanging="360"/>
      </w:pPr>
      <w:rPr>
        <w:rFonts w:ascii="宋体" w:hAnsi="宋体" w:hint="default"/>
      </w:rPr>
    </w:lvl>
  </w:abstractNum>
  <w:abstractNum w:abstractNumId="6" w15:restartNumberingAfterBreak="0">
    <w:nsid w:val="0E895032"/>
    <w:multiLevelType w:val="hybridMultilevel"/>
    <w:tmpl w:val="52E6BE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6410C2"/>
    <w:multiLevelType w:val="hybridMultilevel"/>
    <w:tmpl w:val="33C8DB9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224D2A6D"/>
    <w:multiLevelType w:val="hybridMultilevel"/>
    <w:tmpl w:val="75F83F94"/>
    <w:lvl w:ilvl="0" w:tplc="081462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722431"/>
    <w:multiLevelType w:val="hybridMultilevel"/>
    <w:tmpl w:val="2F60D2C6"/>
    <w:lvl w:ilvl="0" w:tplc="CB80A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66621"/>
    <w:multiLevelType w:val="hybridMultilevel"/>
    <w:tmpl w:val="BF8047B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66A9B"/>
    <w:multiLevelType w:val="hybridMultilevel"/>
    <w:tmpl w:val="2E2A7B8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94689B"/>
    <w:multiLevelType w:val="hybridMultilevel"/>
    <w:tmpl w:val="FB326448"/>
    <w:lvl w:ilvl="0" w:tplc="B14660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360055"/>
    <w:multiLevelType w:val="hybridMultilevel"/>
    <w:tmpl w:val="BD8A0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D6F48"/>
    <w:multiLevelType w:val="hybridMultilevel"/>
    <w:tmpl w:val="BE9048B0"/>
    <w:lvl w:ilvl="0" w:tplc="999C6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D400E9F"/>
    <w:multiLevelType w:val="hybridMultilevel"/>
    <w:tmpl w:val="48BCB6B8"/>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5166AA"/>
    <w:multiLevelType w:val="hybridMultilevel"/>
    <w:tmpl w:val="FBA8EA3A"/>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D406F8"/>
    <w:multiLevelType w:val="multilevel"/>
    <w:tmpl w:val="45D406F8"/>
    <w:lvl w:ilvl="0">
      <w:start w:val="1"/>
      <w:numFmt w:val="bullet"/>
      <w:lvlText w:val=""/>
      <w:lvlJc w:val="left"/>
      <w:pPr>
        <w:ind w:left="720" w:hanging="360"/>
      </w:pPr>
      <w:rPr>
        <w:rFonts w:ascii="Wingdings" w:hAnsi="Wingdings" w:hint="default"/>
      </w:rPr>
    </w:lvl>
    <w:lvl w:ilvl="1">
      <w:start w:val="1"/>
      <w:numFmt w:val="bullet"/>
      <w:lvlText w:val="o"/>
      <w:lvlJc w:val="left"/>
      <w:pPr>
        <w:ind w:left="1008" w:hanging="576"/>
      </w:pPr>
      <w:rPr>
        <w:rFonts w:ascii="Courier New" w:hAnsi="Courier New"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6042A2"/>
    <w:multiLevelType w:val="hybridMultilevel"/>
    <w:tmpl w:val="1B1458F4"/>
    <w:lvl w:ilvl="0" w:tplc="0F78E2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FF72E9"/>
    <w:multiLevelType w:val="hybridMultilevel"/>
    <w:tmpl w:val="3E62A62C"/>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2FE0645"/>
    <w:multiLevelType w:val="hybridMultilevel"/>
    <w:tmpl w:val="6ECAA4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5875A9"/>
    <w:multiLevelType w:val="hybridMultilevel"/>
    <w:tmpl w:val="494E9F78"/>
    <w:lvl w:ilvl="0" w:tplc="E458B9B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2009E5"/>
    <w:multiLevelType w:val="hybridMultilevel"/>
    <w:tmpl w:val="7708F382"/>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C741AF"/>
    <w:multiLevelType w:val="hybridMultilevel"/>
    <w:tmpl w:val="0B8EC9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4" w15:restartNumberingAfterBreak="0">
    <w:nsid w:val="7E9155A3"/>
    <w:multiLevelType w:val="hybridMultilevel"/>
    <w:tmpl w:val="3612994E"/>
    <w:lvl w:ilvl="0" w:tplc="FEC0D5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23"/>
  </w:num>
  <w:num w:numId="3">
    <w:abstractNumId w:val="33"/>
  </w:num>
  <w:num w:numId="4">
    <w:abstractNumId w:val="32"/>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0"/>
  </w:num>
  <w:num w:numId="8">
    <w:abstractNumId w:val="20"/>
  </w:num>
  <w:num w:numId="9">
    <w:abstractNumId w:val="12"/>
  </w:num>
  <w:num w:numId="10">
    <w:abstractNumId w:val="22"/>
  </w:num>
  <w:num w:numId="11">
    <w:abstractNumId w:val="14"/>
  </w:num>
  <w:num w:numId="12">
    <w:abstractNumId w:val="1"/>
  </w:num>
  <w:num w:numId="13">
    <w:abstractNumId w:val="18"/>
  </w:num>
  <w:num w:numId="14">
    <w:abstractNumId w:val="34"/>
  </w:num>
  <w:num w:numId="15">
    <w:abstractNumId w:val="5"/>
  </w:num>
  <w:num w:numId="16">
    <w:abstractNumId w:val="19"/>
  </w:num>
  <w:num w:numId="17">
    <w:abstractNumId w:val="29"/>
  </w:num>
  <w:num w:numId="18">
    <w:abstractNumId w:val="31"/>
  </w:num>
  <w:num w:numId="19">
    <w:abstractNumId w:val="25"/>
  </w:num>
  <w:num w:numId="20">
    <w:abstractNumId w:val="21"/>
  </w:num>
  <w:num w:numId="21">
    <w:abstractNumId w:val="27"/>
  </w:num>
  <w:num w:numId="22">
    <w:abstractNumId w:val="11"/>
  </w:num>
  <w:num w:numId="23">
    <w:abstractNumId w:val="9"/>
  </w:num>
  <w:num w:numId="24">
    <w:abstractNumId w:val="13"/>
  </w:num>
  <w:num w:numId="25">
    <w:abstractNumId w:val="28"/>
  </w:num>
  <w:num w:numId="26">
    <w:abstractNumId w:val="6"/>
  </w:num>
  <w:num w:numId="27">
    <w:abstractNumId w:val="15"/>
  </w:num>
  <w:num w:numId="28">
    <w:abstractNumId w:val="24"/>
  </w:num>
  <w:num w:numId="29">
    <w:abstractNumId w:val="17"/>
  </w:num>
  <w:num w:numId="30">
    <w:abstractNumId w:val="7"/>
  </w:num>
  <w:num w:numId="31">
    <w:abstractNumId w:val="26"/>
  </w:num>
  <w:num w:numId="32">
    <w:abstractNumId w:val="10"/>
  </w:num>
  <w:num w:numId="33">
    <w:abstractNumId w:val="1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60"/>
    <w:rsid w:val="0000068A"/>
    <w:rsid w:val="000006B4"/>
    <w:rsid w:val="0000078E"/>
    <w:rsid w:val="0000115C"/>
    <w:rsid w:val="000011EC"/>
    <w:rsid w:val="000011F2"/>
    <w:rsid w:val="0000146D"/>
    <w:rsid w:val="00001BBE"/>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21B"/>
    <w:rsid w:val="0001645E"/>
    <w:rsid w:val="00016474"/>
    <w:rsid w:val="00016BBA"/>
    <w:rsid w:val="00016BF1"/>
    <w:rsid w:val="00016D2D"/>
    <w:rsid w:val="00016E19"/>
    <w:rsid w:val="00017099"/>
    <w:rsid w:val="000172F1"/>
    <w:rsid w:val="0001774C"/>
    <w:rsid w:val="000177F1"/>
    <w:rsid w:val="00017AFA"/>
    <w:rsid w:val="00017C43"/>
    <w:rsid w:val="00017D73"/>
    <w:rsid w:val="00017DC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6F3"/>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6EC"/>
    <w:rsid w:val="00043A5E"/>
    <w:rsid w:val="00043AF9"/>
    <w:rsid w:val="000445C5"/>
    <w:rsid w:val="000447FD"/>
    <w:rsid w:val="000449D0"/>
    <w:rsid w:val="000449FE"/>
    <w:rsid w:val="000458C4"/>
    <w:rsid w:val="000459C0"/>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A8"/>
    <w:rsid w:val="0006465B"/>
    <w:rsid w:val="00064880"/>
    <w:rsid w:val="00064A72"/>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37"/>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E15"/>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14E"/>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2E4"/>
    <w:rsid w:val="000A4331"/>
    <w:rsid w:val="000A4402"/>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EF8"/>
    <w:rsid w:val="000B7F91"/>
    <w:rsid w:val="000C0251"/>
    <w:rsid w:val="000C0407"/>
    <w:rsid w:val="000C04C8"/>
    <w:rsid w:val="000C050B"/>
    <w:rsid w:val="000C0696"/>
    <w:rsid w:val="000C09F5"/>
    <w:rsid w:val="000C0A62"/>
    <w:rsid w:val="000C0D06"/>
    <w:rsid w:val="000C0E88"/>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462"/>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8D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69E"/>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4F4B"/>
    <w:rsid w:val="000F5025"/>
    <w:rsid w:val="000F51D5"/>
    <w:rsid w:val="000F52FD"/>
    <w:rsid w:val="000F5980"/>
    <w:rsid w:val="000F5A92"/>
    <w:rsid w:val="000F5D62"/>
    <w:rsid w:val="000F5E02"/>
    <w:rsid w:val="000F6396"/>
    <w:rsid w:val="000F6A43"/>
    <w:rsid w:val="000F6BCC"/>
    <w:rsid w:val="000F6BF9"/>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881"/>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608"/>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7CE"/>
    <w:rsid w:val="0013183C"/>
    <w:rsid w:val="001325EE"/>
    <w:rsid w:val="00132881"/>
    <w:rsid w:val="00132991"/>
    <w:rsid w:val="001329A4"/>
    <w:rsid w:val="00132E3E"/>
    <w:rsid w:val="0013303B"/>
    <w:rsid w:val="00133165"/>
    <w:rsid w:val="001333FC"/>
    <w:rsid w:val="00133445"/>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001"/>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696"/>
    <w:rsid w:val="001437E2"/>
    <w:rsid w:val="00143B9E"/>
    <w:rsid w:val="001440AA"/>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33A"/>
    <w:rsid w:val="00147540"/>
    <w:rsid w:val="00147A1F"/>
    <w:rsid w:val="00147D70"/>
    <w:rsid w:val="00147F39"/>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AC"/>
    <w:rsid w:val="00162901"/>
    <w:rsid w:val="00162BFF"/>
    <w:rsid w:val="0016300B"/>
    <w:rsid w:val="001630FD"/>
    <w:rsid w:val="001631C5"/>
    <w:rsid w:val="001632DF"/>
    <w:rsid w:val="001636FA"/>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D2B"/>
    <w:rsid w:val="00173EA9"/>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0AE"/>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23D9"/>
    <w:rsid w:val="00192ADD"/>
    <w:rsid w:val="00192B52"/>
    <w:rsid w:val="00193278"/>
    <w:rsid w:val="0019363A"/>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88A"/>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4FC9"/>
    <w:rsid w:val="001A50B6"/>
    <w:rsid w:val="001A511C"/>
    <w:rsid w:val="001A514C"/>
    <w:rsid w:val="001A5490"/>
    <w:rsid w:val="001A5695"/>
    <w:rsid w:val="001A5A08"/>
    <w:rsid w:val="001A5A5C"/>
    <w:rsid w:val="001A5B99"/>
    <w:rsid w:val="001A6192"/>
    <w:rsid w:val="001A64FB"/>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B44"/>
    <w:rsid w:val="001C0E94"/>
    <w:rsid w:val="001C0F3A"/>
    <w:rsid w:val="001C13BB"/>
    <w:rsid w:val="001C157D"/>
    <w:rsid w:val="001C15B7"/>
    <w:rsid w:val="001C17C6"/>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0D70"/>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3FFE"/>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AAC"/>
    <w:rsid w:val="00200ECF"/>
    <w:rsid w:val="00201612"/>
    <w:rsid w:val="00201615"/>
    <w:rsid w:val="0020183D"/>
    <w:rsid w:val="00201840"/>
    <w:rsid w:val="002019AB"/>
    <w:rsid w:val="00201BBA"/>
    <w:rsid w:val="0020222A"/>
    <w:rsid w:val="00202377"/>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530D"/>
    <w:rsid w:val="002159CC"/>
    <w:rsid w:val="00215C62"/>
    <w:rsid w:val="00216218"/>
    <w:rsid w:val="002162F4"/>
    <w:rsid w:val="0021648A"/>
    <w:rsid w:val="00216560"/>
    <w:rsid w:val="00216C7F"/>
    <w:rsid w:val="00216D7D"/>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145"/>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612"/>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206"/>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6F0"/>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06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53F"/>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5F6"/>
    <w:rsid w:val="0028495C"/>
    <w:rsid w:val="00284AB4"/>
    <w:rsid w:val="00284AB5"/>
    <w:rsid w:val="00284C11"/>
    <w:rsid w:val="00284F61"/>
    <w:rsid w:val="00284FFD"/>
    <w:rsid w:val="002856CE"/>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443D"/>
    <w:rsid w:val="0029461E"/>
    <w:rsid w:val="002946A6"/>
    <w:rsid w:val="00294892"/>
    <w:rsid w:val="00294977"/>
    <w:rsid w:val="00294A84"/>
    <w:rsid w:val="00294C47"/>
    <w:rsid w:val="00294C87"/>
    <w:rsid w:val="00294D7C"/>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338"/>
    <w:rsid w:val="002A0590"/>
    <w:rsid w:val="002A08C5"/>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89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036E"/>
    <w:rsid w:val="002D15B5"/>
    <w:rsid w:val="002D18A3"/>
    <w:rsid w:val="002D1935"/>
    <w:rsid w:val="002D1F42"/>
    <w:rsid w:val="002D20C5"/>
    <w:rsid w:val="002D20EA"/>
    <w:rsid w:val="002D2388"/>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D91"/>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3E3C"/>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9EB"/>
    <w:rsid w:val="002F1AB2"/>
    <w:rsid w:val="002F230D"/>
    <w:rsid w:val="002F2556"/>
    <w:rsid w:val="002F25CA"/>
    <w:rsid w:val="002F265B"/>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406"/>
    <w:rsid w:val="003009DD"/>
    <w:rsid w:val="00300A86"/>
    <w:rsid w:val="00300D35"/>
    <w:rsid w:val="00300F24"/>
    <w:rsid w:val="0030118B"/>
    <w:rsid w:val="003017BF"/>
    <w:rsid w:val="00301B2F"/>
    <w:rsid w:val="00301F7A"/>
    <w:rsid w:val="00302368"/>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E9"/>
    <w:rsid w:val="00306BF6"/>
    <w:rsid w:val="00306D79"/>
    <w:rsid w:val="00306E8E"/>
    <w:rsid w:val="00307320"/>
    <w:rsid w:val="0030751A"/>
    <w:rsid w:val="00307C69"/>
    <w:rsid w:val="00307D9A"/>
    <w:rsid w:val="00307E76"/>
    <w:rsid w:val="00310645"/>
    <w:rsid w:val="0031079B"/>
    <w:rsid w:val="00310A3D"/>
    <w:rsid w:val="00310AAF"/>
    <w:rsid w:val="0031102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E3C"/>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0E3"/>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5EC"/>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7BB"/>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344"/>
    <w:rsid w:val="0035189B"/>
    <w:rsid w:val="00351C26"/>
    <w:rsid w:val="00351D03"/>
    <w:rsid w:val="00351D98"/>
    <w:rsid w:val="00351FDE"/>
    <w:rsid w:val="0035293F"/>
    <w:rsid w:val="00352A0F"/>
    <w:rsid w:val="00352C75"/>
    <w:rsid w:val="003532A8"/>
    <w:rsid w:val="00353392"/>
    <w:rsid w:val="00353836"/>
    <w:rsid w:val="003539CB"/>
    <w:rsid w:val="00353B69"/>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6FCE"/>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D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14B"/>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C03"/>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6E8"/>
    <w:rsid w:val="00394852"/>
    <w:rsid w:val="003948EA"/>
    <w:rsid w:val="00394ADF"/>
    <w:rsid w:val="00394BD6"/>
    <w:rsid w:val="00394D7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0D4E"/>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1E0D"/>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C10"/>
    <w:rsid w:val="003B7EF9"/>
    <w:rsid w:val="003C04C5"/>
    <w:rsid w:val="003C0618"/>
    <w:rsid w:val="003C0758"/>
    <w:rsid w:val="003C0B84"/>
    <w:rsid w:val="003C0BBF"/>
    <w:rsid w:val="003C0E18"/>
    <w:rsid w:val="003C10C9"/>
    <w:rsid w:val="003C1280"/>
    <w:rsid w:val="003C177E"/>
    <w:rsid w:val="003C1834"/>
    <w:rsid w:val="003C1A7E"/>
    <w:rsid w:val="003C1A9A"/>
    <w:rsid w:val="003C1DB7"/>
    <w:rsid w:val="003C1E93"/>
    <w:rsid w:val="003C1FDE"/>
    <w:rsid w:val="003C2127"/>
    <w:rsid w:val="003C2334"/>
    <w:rsid w:val="003C2458"/>
    <w:rsid w:val="003C2641"/>
    <w:rsid w:val="003C29D8"/>
    <w:rsid w:val="003C2A75"/>
    <w:rsid w:val="003C2D5B"/>
    <w:rsid w:val="003C2DF8"/>
    <w:rsid w:val="003C3004"/>
    <w:rsid w:val="003C33A2"/>
    <w:rsid w:val="003C374A"/>
    <w:rsid w:val="003C37CA"/>
    <w:rsid w:val="003C39B8"/>
    <w:rsid w:val="003C3CD2"/>
    <w:rsid w:val="003C4876"/>
    <w:rsid w:val="003C5504"/>
    <w:rsid w:val="003C5523"/>
    <w:rsid w:val="003C55A0"/>
    <w:rsid w:val="003C58A8"/>
    <w:rsid w:val="003C5B78"/>
    <w:rsid w:val="003C5F30"/>
    <w:rsid w:val="003C5FDD"/>
    <w:rsid w:val="003C64FC"/>
    <w:rsid w:val="003C674C"/>
    <w:rsid w:val="003C680D"/>
    <w:rsid w:val="003C69A1"/>
    <w:rsid w:val="003C6A6B"/>
    <w:rsid w:val="003C6EB5"/>
    <w:rsid w:val="003C6F97"/>
    <w:rsid w:val="003C6FC7"/>
    <w:rsid w:val="003C707D"/>
    <w:rsid w:val="003C7083"/>
    <w:rsid w:val="003C726E"/>
    <w:rsid w:val="003C751F"/>
    <w:rsid w:val="003C786E"/>
    <w:rsid w:val="003C7AF5"/>
    <w:rsid w:val="003C7DC7"/>
    <w:rsid w:val="003C7E76"/>
    <w:rsid w:val="003C7FFB"/>
    <w:rsid w:val="003D0037"/>
    <w:rsid w:val="003D0866"/>
    <w:rsid w:val="003D0A11"/>
    <w:rsid w:val="003D145F"/>
    <w:rsid w:val="003D1A23"/>
    <w:rsid w:val="003D208D"/>
    <w:rsid w:val="003D28B0"/>
    <w:rsid w:val="003D2C7B"/>
    <w:rsid w:val="003D2DCE"/>
    <w:rsid w:val="003D2FA9"/>
    <w:rsid w:val="003D3174"/>
    <w:rsid w:val="003D3208"/>
    <w:rsid w:val="003D32F8"/>
    <w:rsid w:val="003D38C0"/>
    <w:rsid w:val="003D3934"/>
    <w:rsid w:val="003D3A39"/>
    <w:rsid w:val="003D3C05"/>
    <w:rsid w:val="003D3CD7"/>
    <w:rsid w:val="003D3F42"/>
    <w:rsid w:val="003D426C"/>
    <w:rsid w:val="003D45CC"/>
    <w:rsid w:val="003D472B"/>
    <w:rsid w:val="003D4E24"/>
    <w:rsid w:val="003D5059"/>
    <w:rsid w:val="003D541E"/>
    <w:rsid w:val="003D601A"/>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722"/>
    <w:rsid w:val="003E6974"/>
    <w:rsid w:val="003E69D0"/>
    <w:rsid w:val="003E6BD9"/>
    <w:rsid w:val="003E6C1B"/>
    <w:rsid w:val="003E6CEA"/>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BBE"/>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BB2"/>
    <w:rsid w:val="00412E1F"/>
    <w:rsid w:val="00412FB5"/>
    <w:rsid w:val="0041311B"/>
    <w:rsid w:val="0041317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17F8E"/>
    <w:rsid w:val="004200C4"/>
    <w:rsid w:val="00420469"/>
    <w:rsid w:val="00420938"/>
    <w:rsid w:val="00420A59"/>
    <w:rsid w:val="00420EA1"/>
    <w:rsid w:val="00421051"/>
    <w:rsid w:val="00421104"/>
    <w:rsid w:val="004212C7"/>
    <w:rsid w:val="00421990"/>
    <w:rsid w:val="00421F86"/>
    <w:rsid w:val="004222F3"/>
    <w:rsid w:val="00422408"/>
    <w:rsid w:val="00422D74"/>
    <w:rsid w:val="0042308C"/>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55"/>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9A0"/>
    <w:rsid w:val="00441A02"/>
    <w:rsid w:val="00441AA3"/>
    <w:rsid w:val="00441B0E"/>
    <w:rsid w:val="00441E15"/>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406"/>
    <w:rsid w:val="00452A06"/>
    <w:rsid w:val="00452C01"/>
    <w:rsid w:val="00452D32"/>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047"/>
    <w:rsid w:val="0046246C"/>
    <w:rsid w:val="004627B6"/>
    <w:rsid w:val="004627EC"/>
    <w:rsid w:val="00462866"/>
    <w:rsid w:val="004629D6"/>
    <w:rsid w:val="00462ECC"/>
    <w:rsid w:val="00462FBC"/>
    <w:rsid w:val="00463009"/>
    <w:rsid w:val="00463095"/>
    <w:rsid w:val="0046318D"/>
    <w:rsid w:val="0046323C"/>
    <w:rsid w:val="004637E6"/>
    <w:rsid w:val="004638AC"/>
    <w:rsid w:val="004639C6"/>
    <w:rsid w:val="00463C72"/>
    <w:rsid w:val="00463FD2"/>
    <w:rsid w:val="00464008"/>
    <w:rsid w:val="00464838"/>
    <w:rsid w:val="00464AD6"/>
    <w:rsid w:val="00465434"/>
    <w:rsid w:val="0046547F"/>
    <w:rsid w:val="004659CF"/>
    <w:rsid w:val="00466262"/>
    <w:rsid w:val="004663BE"/>
    <w:rsid w:val="00466518"/>
    <w:rsid w:val="004667B6"/>
    <w:rsid w:val="00466C20"/>
    <w:rsid w:val="00466C52"/>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2F27"/>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BBC"/>
    <w:rsid w:val="00490F72"/>
    <w:rsid w:val="0049109F"/>
    <w:rsid w:val="0049147C"/>
    <w:rsid w:val="004914F6"/>
    <w:rsid w:val="00491A15"/>
    <w:rsid w:val="00491A3B"/>
    <w:rsid w:val="00491B60"/>
    <w:rsid w:val="00491BA7"/>
    <w:rsid w:val="00491FF9"/>
    <w:rsid w:val="00492E5E"/>
    <w:rsid w:val="00493148"/>
    <w:rsid w:val="00493702"/>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7C4"/>
    <w:rsid w:val="004A192D"/>
    <w:rsid w:val="004A1EE3"/>
    <w:rsid w:val="004A2070"/>
    <w:rsid w:val="004A23CD"/>
    <w:rsid w:val="004A2CC0"/>
    <w:rsid w:val="004A2FF0"/>
    <w:rsid w:val="004A33F5"/>
    <w:rsid w:val="004A344F"/>
    <w:rsid w:val="004A34D7"/>
    <w:rsid w:val="004A381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4A7"/>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DA4"/>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6A2"/>
    <w:rsid w:val="004D0C5D"/>
    <w:rsid w:val="004D0C7C"/>
    <w:rsid w:val="004D107B"/>
    <w:rsid w:val="004D11E1"/>
    <w:rsid w:val="004D140A"/>
    <w:rsid w:val="004D16E0"/>
    <w:rsid w:val="004D18A6"/>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3115"/>
    <w:rsid w:val="004E3772"/>
    <w:rsid w:val="004E3990"/>
    <w:rsid w:val="004E39CE"/>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232"/>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3AA7"/>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6"/>
    <w:rsid w:val="00510BF7"/>
    <w:rsid w:val="00510D07"/>
    <w:rsid w:val="00510DB6"/>
    <w:rsid w:val="005110AD"/>
    <w:rsid w:val="00511119"/>
    <w:rsid w:val="0051131B"/>
    <w:rsid w:val="00511A0C"/>
    <w:rsid w:val="00511AC6"/>
    <w:rsid w:val="00511EFA"/>
    <w:rsid w:val="0051224D"/>
    <w:rsid w:val="005126ED"/>
    <w:rsid w:val="005127CE"/>
    <w:rsid w:val="0051285D"/>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90"/>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542"/>
    <w:rsid w:val="00534B46"/>
    <w:rsid w:val="00534B5F"/>
    <w:rsid w:val="00534F93"/>
    <w:rsid w:val="00535696"/>
    <w:rsid w:val="005357AA"/>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11"/>
    <w:rsid w:val="00544289"/>
    <w:rsid w:val="005443C8"/>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8AE"/>
    <w:rsid w:val="0056096E"/>
    <w:rsid w:val="00560A19"/>
    <w:rsid w:val="00560BCB"/>
    <w:rsid w:val="00560DFD"/>
    <w:rsid w:val="00560EB6"/>
    <w:rsid w:val="00561417"/>
    <w:rsid w:val="00561E06"/>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D9"/>
    <w:rsid w:val="005758F8"/>
    <w:rsid w:val="005759EF"/>
    <w:rsid w:val="00576214"/>
    <w:rsid w:val="00576581"/>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9A5"/>
    <w:rsid w:val="00581B8A"/>
    <w:rsid w:val="00581D1B"/>
    <w:rsid w:val="00581F03"/>
    <w:rsid w:val="00581F6B"/>
    <w:rsid w:val="0058202A"/>
    <w:rsid w:val="005822AC"/>
    <w:rsid w:val="005822E9"/>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553"/>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3CC"/>
    <w:rsid w:val="005A0445"/>
    <w:rsid w:val="005A0587"/>
    <w:rsid w:val="005A0E08"/>
    <w:rsid w:val="005A1048"/>
    <w:rsid w:val="005A1684"/>
    <w:rsid w:val="005A1D6F"/>
    <w:rsid w:val="005A1E2B"/>
    <w:rsid w:val="005A1E96"/>
    <w:rsid w:val="005A1FB5"/>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AAE"/>
    <w:rsid w:val="005B4BDD"/>
    <w:rsid w:val="005B513A"/>
    <w:rsid w:val="005B53E5"/>
    <w:rsid w:val="005B5987"/>
    <w:rsid w:val="005B5A5D"/>
    <w:rsid w:val="005B6078"/>
    <w:rsid w:val="005B62ED"/>
    <w:rsid w:val="005B639B"/>
    <w:rsid w:val="005B655B"/>
    <w:rsid w:val="005B678E"/>
    <w:rsid w:val="005B6C4D"/>
    <w:rsid w:val="005B6D97"/>
    <w:rsid w:val="005B6EE2"/>
    <w:rsid w:val="005B756E"/>
    <w:rsid w:val="005B79BA"/>
    <w:rsid w:val="005B7A93"/>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A58"/>
    <w:rsid w:val="005C2C8F"/>
    <w:rsid w:val="005C2EA4"/>
    <w:rsid w:val="005C327C"/>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7EE"/>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3C2"/>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65E6"/>
    <w:rsid w:val="0061684A"/>
    <w:rsid w:val="00616CAB"/>
    <w:rsid w:val="006170C4"/>
    <w:rsid w:val="0061714F"/>
    <w:rsid w:val="00617292"/>
    <w:rsid w:val="00617705"/>
    <w:rsid w:val="00617C2D"/>
    <w:rsid w:val="00617CDB"/>
    <w:rsid w:val="00617E5E"/>
    <w:rsid w:val="0062004A"/>
    <w:rsid w:val="00620174"/>
    <w:rsid w:val="006204D6"/>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2E3E"/>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117"/>
    <w:rsid w:val="0062742C"/>
    <w:rsid w:val="00627629"/>
    <w:rsid w:val="006277E9"/>
    <w:rsid w:val="006277F5"/>
    <w:rsid w:val="00627C04"/>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5"/>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5FDF"/>
    <w:rsid w:val="00656374"/>
    <w:rsid w:val="006568B2"/>
    <w:rsid w:val="00656932"/>
    <w:rsid w:val="00656EC5"/>
    <w:rsid w:val="006571DB"/>
    <w:rsid w:val="00657E49"/>
    <w:rsid w:val="0066050B"/>
    <w:rsid w:val="0066051A"/>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76A"/>
    <w:rsid w:val="006659B4"/>
    <w:rsid w:val="00666273"/>
    <w:rsid w:val="00666C7C"/>
    <w:rsid w:val="00666DF3"/>
    <w:rsid w:val="00667471"/>
    <w:rsid w:val="0066755E"/>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60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E67"/>
    <w:rsid w:val="00681F42"/>
    <w:rsid w:val="00681F71"/>
    <w:rsid w:val="0068210A"/>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D0C"/>
    <w:rsid w:val="00685E54"/>
    <w:rsid w:val="00686013"/>
    <w:rsid w:val="00686275"/>
    <w:rsid w:val="006864B9"/>
    <w:rsid w:val="00686890"/>
    <w:rsid w:val="00686931"/>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3E0"/>
    <w:rsid w:val="00695405"/>
    <w:rsid w:val="00695CB5"/>
    <w:rsid w:val="00695CFB"/>
    <w:rsid w:val="00695FB3"/>
    <w:rsid w:val="00695FEF"/>
    <w:rsid w:val="006960A8"/>
    <w:rsid w:val="006966B6"/>
    <w:rsid w:val="00696918"/>
    <w:rsid w:val="0069696B"/>
    <w:rsid w:val="00697187"/>
    <w:rsid w:val="006972AB"/>
    <w:rsid w:val="0069775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9E0"/>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7B"/>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D42"/>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81C"/>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1230"/>
    <w:rsid w:val="006E1BAB"/>
    <w:rsid w:val="006E2030"/>
    <w:rsid w:val="006E206D"/>
    <w:rsid w:val="006E20F4"/>
    <w:rsid w:val="006E2258"/>
    <w:rsid w:val="006E2CF3"/>
    <w:rsid w:val="006E2D15"/>
    <w:rsid w:val="006E2E1F"/>
    <w:rsid w:val="006E2EC7"/>
    <w:rsid w:val="006E31FA"/>
    <w:rsid w:val="006E3489"/>
    <w:rsid w:val="006E36C0"/>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0FBC"/>
    <w:rsid w:val="006F1659"/>
    <w:rsid w:val="006F1736"/>
    <w:rsid w:val="006F1D23"/>
    <w:rsid w:val="006F1F37"/>
    <w:rsid w:val="006F2040"/>
    <w:rsid w:val="006F2091"/>
    <w:rsid w:val="006F2263"/>
    <w:rsid w:val="006F2582"/>
    <w:rsid w:val="006F25AA"/>
    <w:rsid w:val="006F25DD"/>
    <w:rsid w:val="006F25F2"/>
    <w:rsid w:val="006F268A"/>
    <w:rsid w:val="006F2697"/>
    <w:rsid w:val="006F27C0"/>
    <w:rsid w:val="006F2ACD"/>
    <w:rsid w:val="006F2B54"/>
    <w:rsid w:val="006F2C19"/>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199"/>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52"/>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8E9"/>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474"/>
    <w:rsid w:val="0071658C"/>
    <w:rsid w:val="00717597"/>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7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831"/>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4F04"/>
    <w:rsid w:val="007552F7"/>
    <w:rsid w:val="007554CB"/>
    <w:rsid w:val="007560BC"/>
    <w:rsid w:val="0075626B"/>
    <w:rsid w:val="00756426"/>
    <w:rsid w:val="007565A3"/>
    <w:rsid w:val="007566E0"/>
    <w:rsid w:val="00756960"/>
    <w:rsid w:val="00756BAC"/>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91D"/>
    <w:rsid w:val="00763217"/>
    <w:rsid w:val="00763302"/>
    <w:rsid w:val="0076335D"/>
    <w:rsid w:val="00763E76"/>
    <w:rsid w:val="00763FA9"/>
    <w:rsid w:val="0076445F"/>
    <w:rsid w:val="007648B0"/>
    <w:rsid w:val="00764DEF"/>
    <w:rsid w:val="00765183"/>
    <w:rsid w:val="00765479"/>
    <w:rsid w:val="007659A4"/>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15D"/>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26C"/>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2DA"/>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4C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2A2"/>
    <w:rsid w:val="007A4416"/>
    <w:rsid w:val="007A45EC"/>
    <w:rsid w:val="007A45FE"/>
    <w:rsid w:val="007A47E7"/>
    <w:rsid w:val="007A4ADF"/>
    <w:rsid w:val="007A5138"/>
    <w:rsid w:val="007A5C49"/>
    <w:rsid w:val="007A5F3F"/>
    <w:rsid w:val="007A5F95"/>
    <w:rsid w:val="007A635B"/>
    <w:rsid w:val="007A6714"/>
    <w:rsid w:val="007A67A4"/>
    <w:rsid w:val="007A69C5"/>
    <w:rsid w:val="007A6B88"/>
    <w:rsid w:val="007A6C0A"/>
    <w:rsid w:val="007A6C27"/>
    <w:rsid w:val="007A6DE1"/>
    <w:rsid w:val="007A6F00"/>
    <w:rsid w:val="007A7030"/>
    <w:rsid w:val="007A70F7"/>
    <w:rsid w:val="007A739B"/>
    <w:rsid w:val="007A7CE6"/>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10E"/>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E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0F93"/>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4EA"/>
    <w:rsid w:val="007D75B4"/>
    <w:rsid w:val="007D7937"/>
    <w:rsid w:val="007D7D45"/>
    <w:rsid w:val="007D7DE6"/>
    <w:rsid w:val="007D7EF4"/>
    <w:rsid w:val="007E0163"/>
    <w:rsid w:val="007E02F4"/>
    <w:rsid w:val="007E038C"/>
    <w:rsid w:val="007E0468"/>
    <w:rsid w:val="007E09DC"/>
    <w:rsid w:val="007E0F19"/>
    <w:rsid w:val="007E0F7E"/>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9FD"/>
    <w:rsid w:val="007E3A54"/>
    <w:rsid w:val="007E3E0B"/>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4C6"/>
    <w:rsid w:val="007F0557"/>
    <w:rsid w:val="007F0C49"/>
    <w:rsid w:val="007F1697"/>
    <w:rsid w:val="007F1A8D"/>
    <w:rsid w:val="007F1D7B"/>
    <w:rsid w:val="007F23FB"/>
    <w:rsid w:val="007F2544"/>
    <w:rsid w:val="007F278C"/>
    <w:rsid w:val="007F287A"/>
    <w:rsid w:val="007F2B38"/>
    <w:rsid w:val="007F2E3F"/>
    <w:rsid w:val="007F33B4"/>
    <w:rsid w:val="007F340B"/>
    <w:rsid w:val="007F39D0"/>
    <w:rsid w:val="007F3B8D"/>
    <w:rsid w:val="007F40D3"/>
    <w:rsid w:val="007F437A"/>
    <w:rsid w:val="007F43CE"/>
    <w:rsid w:val="007F46C2"/>
    <w:rsid w:val="007F4862"/>
    <w:rsid w:val="007F4C99"/>
    <w:rsid w:val="007F52CF"/>
    <w:rsid w:val="007F600A"/>
    <w:rsid w:val="007F65B5"/>
    <w:rsid w:val="007F68A6"/>
    <w:rsid w:val="007F69C0"/>
    <w:rsid w:val="007F6A66"/>
    <w:rsid w:val="007F6DCA"/>
    <w:rsid w:val="007F7307"/>
    <w:rsid w:val="007F7595"/>
    <w:rsid w:val="007F7829"/>
    <w:rsid w:val="007F78BD"/>
    <w:rsid w:val="007F78C2"/>
    <w:rsid w:val="007F79C7"/>
    <w:rsid w:val="007F7A71"/>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0FD"/>
    <w:rsid w:val="008138D4"/>
    <w:rsid w:val="00813B5F"/>
    <w:rsid w:val="00813DDF"/>
    <w:rsid w:val="00814203"/>
    <w:rsid w:val="0081442E"/>
    <w:rsid w:val="00814831"/>
    <w:rsid w:val="008149D9"/>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1E"/>
    <w:rsid w:val="008221E9"/>
    <w:rsid w:val="00822275"/>
    <w:rsid w:val="008223F9"/>
    <w:rsid w:val="00822583"/>
    <w:rsid w:val="00822CAA"/>
    <w:rsid w:val="00823470"/>
    <w:rsid w:val="008234AB"/>
    <w:rsid w:val="008234CE"/>
    <w:rsid w:val="00823740"/>
    <w:rsid w:val="00823836"/>
    <w:rsid w:val="00823894"/>
    <w:rsid w:val="00823A91"/>
    <w:rsid w:val="00823BEB"/>
    <w:rsid w:val="00824036"/>
    <w:rsid w:val="00824054"/>
    <w:rsid w:val="0082427E"/>
    <w:rsid w:val="00824A0E"/>
    <w:rsid w:val="00824B94"/>
    <w:rsid w:val="00824CA2"/>
    <w:rsid w:val="0082500D"/>
    <w:rsid w:val="008258C7"/>
    <w:rsid w:val="00825A44"/>
    <w:rsid w:val="00825AF6"/>
    <w:rsid w:val="00825D5B"/>
    <w:rsid w:val="00825FE6"/>
    <w:rsid w:val="00826234"/>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37691"/>
    <w:rsid w:val="00837E69"/>
    <w:rsid w:val="00840129"/>
    <w:rsid w:val="00840770"/>
    <w:rsid w:val="00841471"/>
    <w:rsid w:val="00841556"/>
    <w:rsid w:val="00841E18"/>
    <w:rsid w:val="0084219C"/>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C3F"/>
    <w:rsid w:val="00846CD5"/>
    <w:rsid w:val="0084717B"/>
    <w:rsid w:val="008471EB"/>
    <w:rsid w:val="008474B1"/>
    <w:rsid w:val="0084754C"/>
    <w:rsid w:val="008478A3"/>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97F"/>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85B"/>
    <w:rsid w:val="00863BFE"/>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A1F"/>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6A6F"/>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88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4D33"/>
    <w:rsid w:val="008C50E1"/>
    <w:rsid w:val="008C52E8"/>
    <w:rsid w:val="008C5CD0"/>
    <w:rsid w:val="008C5D8F"/>
    <w:rsid w:val="008C5E20"/>
    <w:rsid w:val="008C60E1"/>
    <w:rsid w:val="008C6224"/>
    <w:rsid w:val="008C63EC"/>
    <w:rsid w:val="008C6612"/>
    <w:rsid w:val="008C6806"/>
    <w:rsid w:val="008C68D7"/>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ED5"/>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9D5"/>
    <w:rsid w:val="008E4BC7"/>
    <w:rsid w:val="008E4BCB"/>
    <w:rsid w:val="008E4DF1"/>
    <w:rsid w:val="008E52D1"/>
    <w:rsid w:val="008E547F"/>
    <w:rsid w:val="008E5595"/>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7E6"/>
    <w:rsid w:val="00916AEF"/>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2F06"/>
    <w:rsid w:val="00923623"/>
    <w:rsid w:val="0092377F"/>
    <w:rsid w:val="00923827"/>
    <w:rsid w:val="00923CA7"/>
    <w:rsid w:val="00923FBF"/>
    <w:rsid w:val="0092433B"/>
    <w:rsid w:val="00924789"/>
    <w:rsid w:val="00924CFC"/>
    <w:rsid w:val="009250F5"/>
    <w:rsid w:val="00925110"/>
    <w:rsid w:val="009251BA"/>
    <w:rsid w:val="009252EE"/>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BC8"/>
    <w:rsid w:val="00931C72"/>
    <w:rsid w:val="00931F0A"/>
    <w:rsid w:val="0093232B"/>
    <w:rsid w:val="009323D9"/>
    <w:rsid w:val="009327E6"/>
    <w:rsid w:val="0093295C"/>
    <w:rsid w:val="009329C6"/>
    <w:rsid w:val="00932A1B"/>
    <w:rsid w:val="00932C1D"/>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219"/>
    <w:rsid w:val="00941312"/>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5F"/>
    <w:rsid w:val="00942FC7"/>
    <w:rsid w:val="00943170"/>
    <w:rsid w:val="00943BA3"/>
    <w:rsid w:val="00943C15"/>
    <w:rsid w:val="00943E29"/>
    <w:rsid w:val="00944D97"/>
    <w:rsid w:val="0094566B"/>
    <w:rsid w:val="00945A40"/>
    <w:rsid w:val="00945F89"/>
    <w:rsid w:val="009460D0"/>
    <w:rsid w:val="009460ED"/>
    <w:rsid w:val="009462EA"/>
    <w:rsid w:val="009468D0"/>
    <w:rsid w:val="00946A54"/>
    <w:rsid w:val="00947187"/>
    <w:rsid w:val="009477F5"/>
    <w:rsid w:val="0094791B"/>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3F2"/>
    <w:rsid w:val="009565E4"/>
    <w:rsid w:val="00956615"/>
    <w:rsid w:val="009567C7"/>
    <w:rsid w:val="009569D2"/>
    <w:rsid w:val="00956AA3"/>
    <w:rsid w:val="00956B8A"/>
    <w:rsid w:val="00956E5F"/>
    <w:rsid w:val="00957087"/>
    <w:rsid w:val="0095722D"/>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A0"/>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D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273"/>
    <w:rsid w:val="009877D2"/>
    <w:rsid w:val="00987A40"/>
    <w:rsid w:val="00990033"/>
    <w:rsid w:val="0099039B"/>
    <w:rsid w:val="009904C6"/>
    <w:rsid w:val="00990659"/>
    <w:rsid w:val="009908EA"/>
    <w:rsid w:val="00991196"/>
    <w:rsid w:val="0099133D"/>
    <w:rsid w:val="0099133F"/>
    <w:rsid w:val="00991503"/>
    <w:rsid w:val="0099157F"/>
    <w:rsid w:val="0099160E"/>
    <w:rsid w:val="0099186D"/>
    <w:rsid w:val="009923F0"/>
    <w:rsid w:val="009925D6"/>
    <w:rsid w:val="009926A7"/>
    <w:rsid w:val="00992906"/>
    <w:rsid w:val="00992AE6"/>
    <w:rsid w:val="00992FE5"/>
    <w:rsid w:val="009931B9"/>
    <w:rsid w:val="00993249"/>
    <w:rsid w:val="00993389"/>
    <w:rsid w:val="00993DD2"/>
    <w:rsid w:val="00993E62"/>
    <w:rsid w:val="00993EBD"/>
    <w:rsid w:val="009947C2"/>
    <w:rsid w:val="009947EA"/>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B8C"/>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3F32"/>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AD2"/>
    <w:rsid w:val="009C1AFE"/>
    <w:rsid w:val="009C1D07"/>
    <w:rsid w:val="009C20A0"/>
    <w:rsid w:val="009C20A8"/>
    <w:rsid w:val="009C2308"/>
    <w:rsid w:val="009C2392"/>
    <w:rsid w:val="009C3E92"/>
    <w:rsid w:val="009C4418"/>
    <w:rsid w:val="009C4627"/>
    <w:rsid w:val="009C47EE"/>
    <w:rsid w:val="009C4830"/>
    <w:rsid w:val="009C484D"/>
    <w:rsid w:val="009C4D3E"/>
    <w:rsid w:val="009C4F13"/>
    <w:rsid w:val="009C505E"/>
    <w:rsid w:val="009C5198"/>
    <w:rsid w:val="009C5571"/>
    <w:rsid w:val="009C5820"/>
    <w:rsid w:val="009C5897"/>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1"/>
    <w:rsid w:val="009D7787"/>
    <w:rsid w:val="009D78BF"/>
    <w:rsid w:val="009D7988"/>
    <w:rsid w:val="009D7A32"/>
    <w:rsid w:val="009D7BF9"/>
    <w:rsid w:val="009D7D7D"/>
    <w:rsid w:val="009D7F2C"/>
    <w:rsid w:val="009E03C3"/>
    <w:rsid w:val="009E0515"/>
    <w:rsid w:val="009E07BC"/>
    <w:rsid w:val="009E07F7"/>
    <w:rsid w:val="009E084C"/>
    <w:rsid w:val="009E0A44"/>
    <w:rsid w:val="009E0B12"/>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266"/>
    <w:rsid w:val="009E54F7"/>
    <w:rsid w:val="009E57AD"/>
    <w:rsid w:val="009E5DB7"/>
    <w:rsid w:val="009E634B"/>
    <w:rsid w:val="009E66E9"/>
    <w:rsid w:val="009E6763"/>
    <w:rsid w:val="009E6EA1"/>
    <w:rsid w:val="009E74AE"/>
    <w:rsid w:val="009E773E"/>
    <w:rsid w:val="009E7ADE"/>
    <w:rsid w:val="009E7BB8"/>
    <w:rsid w:val="009E7F9E"/>
    <w:rsid w:val="009F0200"/>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0E6"/>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846"/>
    <w:rsid w:val="00A04ADB"/>
    <w:rsid w:val="00A04B8F"/>
    <w:rsid w:val="00A04C03"/>
    <w:rsid w:val="00A04C15"/>
    <w:rsid w:val="00A04E3D"/>
    <w:rsid w:val="00A0536F"/>
    <w:rsid w:val="00A053A3"/>
    <w:rsid w:val="00A05723"/>
    <w:rsid w:val="00A059A2"/>
    <w:rsid w:val="00A05B7C"/>
    <w:rsid w:val="00A05D49"/>
    <w:rsid w:val="00A05EE3"/>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5010"/>
    <w:rsid w:val="00A15042"/>
    <w:rsid w:val="00A15740"/>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0F70"/>
    <w:rsid w:val="00A2122A"/>
    <w:rsid w:val="00A213D9"/>
    <w:rsid w:val="00A2142C"/>
    <w:rsid w:val="00A21533"/>
    <w:rsid w:val="00A21613"/>
    <w:rsid w:val="00A21923"/>
    <w:rsid w:val="00A21AB6"/>
    <w:rsid w:val="00A21CC2"/>
    <w:rsid w:val="00A21D25"/>
    <w:rsid w:val="00A21D5A"/>
    <w:rsid w:val="00A21FD8"/>
    <w:rsid w:val="00A2206D"/>
    <w:rsid w:val="00A22174"/>
    <w:rsid w:val="00A22A0E"/>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BCD"/>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5AD"/>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6BFD"/>
    <w:rsid w:val="00A5705A"/>
    <w:rsid w:val="00A57252"/>
    <w:rsid w:val="00A574D7"/>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3F"/>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5D1"/>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A63"/>
    <w:rsid w:val="00A90C3E"/>
    <w:rsid w:val="00A90CB4"/>
    <w:rsid w:val="00A90D90"/>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790"/>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1759"/>
    <w:rsid w:val="00AD2090"/>
    <w:rsid w:val="00AD20C2"/>
    <w:rsid w:val="00AD224F"/>
    <w:rsid w:val="00AD241E"/>
    <w:rsid w:val="00AD2889"/>
    <w:rsid w:val="00AD2A48"/>
    <w:rsid w:val="00AD2D4B"/>
    <w:rsid w:val="00AD2F6C"/>
    <w:rsid w:val="00AD30D1"/>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7B5"/>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675"/>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1DA4"/>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5C64"/>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7B3"/>
    <w:rsid w:val="00B308B5"/>
    <w:rsid w:val="00B308ED"/>
    <w:rsid w:val="00B30B4A"/>
    <w:rsid w:val="00B30C79"/>
    <w:rsid w:val="00B30DF2"/>
    <w:rsid w:val="00B30F14"/>
    <w:rsid w:val="00B315AF"/>
    <w:rsid w:val="00B3173C"/>
    <w:rsid w:val="00B31B60"/>
    <w:rsid w:val="00B31D42"/>
    <w:rsid w:val="00B31E32"/>
    <w:rsid w:val="00B32514"/>
    <w:rsid w:val="00B3299C"/>
    <w:rsid w:val="00B330D9"/>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7FA"/>
    <w:rsid w:val="00B35807"/>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96C"/>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1D62"/>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345"/>
    <w:rsid w:val="00B65546"/>
    <w:rsid w:val="00B65C51"/>
    <w:rsid w:val="00B65D15"/>
    <w:rsid w:val="00B65E99"/>
    <w:rsid w:val="00B65FFF"/>
    <w:rsid w:val="00B66006"/>
    <w:rsid w:val="00B663FF"/>
    <w:rsid w:val="00B6641E"/>
    <w:rsid w:val="00B66678"/>
    <w:rsid w:val="00B666AF"/>
    <w:rsid w:val="00B666B9"/>
    <w:rsid w:val="00B66817"/>
    <w:rsid w:val="00B66927"/>
    <w:rsid w:val="00B66AC8"/>
    <w:rsid w:val="00B66D21"/>
    <w:rsid w:val="00B66DAD"/>
    <w:rsid w:val="00B66DE0"/>
    <w:rsid w:val="00B66E59"/>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9F2"/>
    <w:rsid w:val="00B74A87"/>
    <w:rsid w:val="00B74AF1"/>
    <w:rsid w:val="00B74CE1"/>
    <w:rsid w:val="00B74F2C"/>
    <w:rsid w:val="00B7509C"/>
    <w:rsid w:val="00B752C3"/>
    <w:rsid w:val="00B756C0"/>
    <w:rsid w:val="00B7593D"/>
    <w:rsid w:val="00B75FF5"/>
    <w:rsid w:val="00B7622C"/>
    <w:rsid w:val="00B76397"/>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64C"/>
    <w:rsid w:val="00B836BE"/>
    <w:rsid w:val="00B8436C"/>
    <w:rsid w:val="00B84A70"/>
    <w:rsid w:val="00B84B0C"/>
    <w:rsid w:val="00B85069"/>
    <w:rsid w:val="00B851EA"/>
    <w:rsid w:val="00B8527B"/>
    <w:rsid w:val="00B852D6"/>
    <w:rsid w:val="00B856A4"/>
    <w:rsid w:val="00B85945"/>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2B00"/>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2D40"/>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7C6"/>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3F94"/>
    <w:rsid w:val="00BB42B6"/>
    <w:rsid w:val="00BB42F7"/>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33B3"/>
    <w:rsid w:val="00BE36A4"/>
    <w:rsid w:val="00BE38D9"/>
    <w:rsid w:val="00BE3902"/>
    <w:rsid w:val="00BE3F09"/>
    <w:rsid w:val="00BE40B4"/>
    <w:rsid w:val="00BE4120"/>
    <w:rsid w:val="00BE41E2"/>
    <w:rsid w:val="00BE41EE"/>
    <w:rsid w:val="00BE48F4"/>
    <w:rsid w:val="00BE4A22"/>
    <w:rsid w:val="00BE4E54"/>
    <w:rsid w:val="00BE5382"/>
    <w:rsid w:val="00BE5447"/>
    <w:rsid w:val="00BE5A02"/>
    <w:rsid w:val="00BE5EAE"/>
    <w:rsid w:val="00BE5EFD"/>
    <w:rsid w:val="00BE60E4"/>
    <w:rsid w:val="00BE6868"/>
    <w:rsid w:val="00BE6EC3"/>
    <w:rsid w:val="00BE7518"/>
    <w:rsid w:val="00BE7781"/>
    <w:rsid w:val="00BE7F4C"/>
    <w:rsid w:val="00BE7FA7"/>
    <w:rsid w:val="00BF00F3"/>
    <w:rsid w:val="00BF0912"/>
    <w:rsid w:val="00BF0BDC"/>
    <w:rsid w:val="00BF0C65"/>
    <w:rsid w:val="00BF0E5B"/>
    <w:rsid w:val="00BF10B2"/>
    <w:rsid w:val="00BF126B"/>
    <w:rsid w:val="00BF16C6"/>
    <w:rsid w:val="00BF1ED0"/>
    <w:rsid w:val="00BF2384"/>
    <w:rsid w:val="00BF2628"/>
    <w:rsid w:val="00BF2707"/>
    <w:rsid w:val="00BF277C"/>
    <w:rsid w:val="00BF2AC2"/>
    <w:rsid w:val="00BF2B41"/>
    <w:rsid w:val="00BF325E"/>
    <w:rsid w:val="00BF3375"/>
    <w:rsid w:val="00BF3522"/>
    <w:rsid w:val="00BF3BDC"/>
    <w:rsid w:val="00BF3BE6"/>
    <w:rsid w:val="00BF44C6"/>
    <w:rsid w:val="00BF4776"/>
    <w:rsid w:val="00BF48AB"/>
    <w:rsid w:val="00BF4921"/>
    <w:rsid w:val="00BF4DF0"/>
    <w:rsid w:val="00BF5140"/>
    <w:rsid w:val="00BF5463"/>
    <w:rsid w:val="00BF6614"/>
    <w:rsid w:val="00BF6B1C"/>
    <w:rsid w:val="00BF6C12"/>
    <w:rsid w:val="00BF6E1B"/>
    <w:rsid w:val="00BF6EE4"/>
    <w:rsid w:val="00BF6F81"/>
    <w:rsid w:val="00BF7130"/>
    <w:rsid w:val="00BF732B"/>
    <w:rsid w:val="00BF7793"/>
    <w:rsid w:val="00BF7810"/>
    <w:rsid w:val="00BF7BF9"/>
    <w:rsid w:val="00BF7C21"/>
    <w:rsid w:val="00BF7D7F"/>
    <w:rsid w:val="00BF7EC0"/>
    <w:rsid w:val="00C000CE"/>
    <w:rsid w:val="00C0014C"/>
    <w:rsid w:val="00C0059C"/>
    <w:rsid w:val="00C008C7"/>
    <w:rsid w:val="00C00C4B"/>
    <w:rsid w:val="00C00E17"/>
    <w:rsid w:val="00C0127E"/>
    <w:rsid w:val="00C0131E"/>
    <w:rsid w:val="00C01755"/>
    <w:rsid w:val="00C019FF"/>
    <w:rsid w:val="00C01B05"/>
    <w:rsid w:val="00C01C53"/>
    <w:rsid w:val="00C01E16"/>
    <w:rsid w:val="00C01E71"/>
    <w:rsid w:val="00C02ABC"/>
    <w:rsid w:val="00C02BE4"/>
    <w:rsid w:val="00C02DB6"/>
    <w:rsid w:val="00C0303F"/>
    <w:rsid w:val="00C03834"/>
    <w:rsid w:val="00C0383C"/>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79A"/>
    <w:rsid w:val="00C23814"/>
    <w:rsid w:val="00C23928"/>
    <w:rsid w:val="00C239F7"/>
    <w:rsid w:val="00C23C83"/>
    <w:rsid w:val="00C23E13"/>
    <w:rsid w:val="00C23F02"/>
    <w:rsid w:val="00C244A2"/>
    <w:rsid w:val="00C24688"/>
    <w:rsid w:val="00C24A7B"/>
    <w:rsid w:val="00C24C52"/>
    <w:rsid w:val="00C24FA9"/>
    <w:rsid w:val="00C25441"/>
    <w:rsid w:val="00C25C81"/>
    <w:rsid w:val="00C25D88"/>
    <w:rsid w:val="00C25F9B"/>
    <w:rsid w:val="00C26051"/>
    <w:rsid w:val="00C26404"/>
    <w:rsid w:val="00C26570"/>
    <w:rsid w:val="00C265F9"/>
    <w:rsid w:val="00C266E1"/>
    <w:rsid w:val="00C267F6"/>
    <w:rsid w:val="00C26CF1"/>
    <w:rsid w:val="00C26F89"/>
    <w:rsid w:val="00C270D4"/>
    <w:rsid w:val="00C273C1"/>
    <w:rsid w:val="00C27D1A"/>
    <w:rsid w:val="00C27D59"/>
    <w:rsid w:val="00C27F67"/>
    <w:rsid w:val="00C30080"/>
    <w:rsid w:val="00C30613"/>
    <w:rsid w:val="00C3073C"/>
    <w:rsid w:val="00C30F55"/>
    <w:rsid w:val="00C30F82"/>
    <w:rsid w:val="00C30FB6"/>
    <w:rsid w:val="00C31228"/>
    <w:rsid w:val="00C313C0"/>
    <w:rsid w:val="00C3144A"/>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35E"/>
    <w:rsid w:val="00C34642"/>
    <w:rsid w:val="00C34938"/>
    <w:rsid w:val="00C34B47"/>
    <w:rsid w:val="00C34C1F"/>
    <w:rsid w:val="00C34E3E"/>
    <w:rsid w:val="00C34E42"/>
    <w:rsid w:val="00C351F2"/>
    <w:rsid w:val="00C3528B"/>
    <w:rsid w:val="00C35CB9"/>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801"/>
    <w:rsid w:val="00C509F8"/>
    <w:rsid w:val="00C50BD7"/>
    <w:rsid w:val="00C512FD"/>
    <w:rsid w:val="00C51746"/>
    <w:rsid w:val="00C51975"/>
    <w:rsid w:val="00C51C29"/>
    <w:rsid w:val="00C51F67"/>
    <w:rsid w:val="00C5214C"/>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6FB8"/>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2AB1"/>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152"/>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B4C"/>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A0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975B5"/>
    <w:rsid w:val="00C97724"/>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B16"/>
    <w:rsid w:val="00CC4E65"/>
    <w:rsid w:val="00CC4F00"/>
    <w:rsid w:val="00CC4F6F"/>
    <w:rsid w:val="00CC5585"/>
    <w:rsid w:val="00CC568E"/>
    <w:rsid w:val="00CC6031"/>
    <w:rsid w:val="00CC61F4"/>
    <w:rsid w:val="00CC64A9"/>
    <w:rsid w:val="00CC6517"/>
    <w:rsid w:val="00CC6587"/>
    <w:rsid w:val="00CC670F"/>
    <w:rsid w:val="00CC6782"/>
    <w:rsid w:val="00CC69A6"/>
    <w:rsid w:val="00CC6A83"/>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2CB5"/>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5D56"/>
    <w:rsid w:val="00CD624E"/>
    <w:rsid w:val="00CD65DA"/>
    <w:rsid w:val="00CD6B59"/>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3C1F"/>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80"/>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B6E"/>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C19"/>
    <w:rsid w:val="00D0004C"/>
    <w:rsid w:val="00D0018B"/>
    <w:rsid w:val="00D002F5"/>
    <w:rsid w:val="00D005D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366"/>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686"/>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335A"/>
    <w:rsid w:val="00D23380"/>
    <w:rsid w:val="00D235BC"/>
    <w:rsid w:val="00D2366E"/>
    <w:rsid w:val="00D2370B"/>
    <w:rsid w:val="00D23C5C"/>
    <w:rsid w:val="00D23C6E"/>
    <w:rsid w:val="00D23D6E"/>
    <w:rsid w:val="00D23E99"/>
    <w:rsid w:val="00D23F8D"/>
    <w:rsid w:val="00D243C0"/>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0C2"/>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AF9"/>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47E4F"/>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3E3"/>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4186"/>
    <w:rsid w:val="00D64669"/>
    <w:rsid w:val="00D64BDF"/>
    <w:rsid w:val="00D64C96"/>
    <w:rsid w:val="00D64E22"/>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2C5"/>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EC2"/>
    <w:rsid w:val="00D82FB9"/>
    <w:rsid w:val="00D8318B"/>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209"/>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A042E"/>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345"/>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400"/>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6C1"/>
    <w:rsid w:val="00DD474E"/>
    <w:rsid w:val="00DD491C"/>
    <w:rsid w:val="00DD4A04"/>
    <w:rsid w:val="00DD5034"/>
    <w:rsid w:val="00DD5305"/>
    <w:rsid w:val="00DD563E"/>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2D9A"/>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54E"/>
    <w:rsid w:val="00DF1751"/>
    <w:rsid w:val="00DF1A64"/>
    <w:rsid w:val="00DF1A88"/>
    <w:rsid w:val="00DF1AA5"/>
    <w:rsid w:val="00DF1DF1"/>
    <w:rsid w:val="00DF21F7"/>
    <w:rsid w:val="00DF236C"/>
    <w:rsid w:val="00DF2580"/>
    <w:rsid w:val="00DF2917"/>
    <w:rsid w:val="00DF2DFB"/>
    <w:rsid w:val="00DF308B"/>
    <w:rsid w:val="00DF332D"/>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CE1"/>
    <w:rsid w:val="00DF4DF8"/>
    <w:rsid w:val="00DF4F0C"/>
    <w:rsid w:val="00DF5170"/>
    <w:rsid w:val="00DF527F"/>
    <w:rsid w:val="00DF5329"/>
    <w:rsid w:val="00DF571A"/>
    <w:rsid w:val="00DF60E2"/>
    <w:rsid w:val="00DF619C"/>
    <w:rsid w:val="00DF62F2"/>
    <w:rsid w:val="00DF6632"/>
    <w:rsid w:val="00DF67A6"/>
    <w:rsid w:val="00DF682B"/>
    <w:rsid w:val="00DF737A"/>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2B57"/>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1D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93B"/>
    <w:rsid w:val="00E16BB6"/>
    <w:rsid w:val="00E16C72"/>
    <w:rsid w:val="00E16F5F"/>
    <w:rsid w:val="00E17239"/>
    <w:rsid w:val="00E17444"/>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270"/>
    <w:rsid w:val="00E23361"/>
    <w:rsid w:val="00E239C6"/>
    <w:rsid w:val="00E23A5C"/>
    <w:rsid w:val="00E23B1A"/>
    <w:rsid w:val="00E23B88"/>
    <w:rsid w:val="00E23BBC"/>
    <w:rsid w:val="00E2403E"/>
    <w:rsid w:val="00E2447C"/>
    <w:rsid w:val="00E24D66"/>
    <w:rsid w:val="00E24FDC"/>
    <w:rsid w:val="00E250E5"/>
    <w:rsid w:val="00E2539C"/>
    <w:rsid w:val="00E25768"/>
    <w:rsid w:val="00E25904"/>
    <w:rsid w:val="00E25CF0"/>
    <w:rsid w:val="00E264E3"/>
    <w:rsid w:val="00E265E1"/>
    <w:rsid w:val="00E26A9D"/>
    <w:rsid w:val="00E26BCA"/>
    <w:rsid w:val="00E26FD2"/>
    <w:rsid w:val="00E27032"/>
    <w:rsid w:val="00E274E2"/>
    <w:rsid w:val="00E27802"/>
    <w:rsid w:val="00E279A2"/>
    <w:rsid w:val="00E27DD2"/>
    <w:rsid w:val="00E30FA5"/>
    <w:rsid w:val="00E3104F"/>
    <w:rsid w:val="00E31290"/>
    <w:rsid w:val="00E312C4"/>
    <w:rsid w:val="00E31426"/>
    <w:rsid w:val="00E31856"/>
    <w:rsid w:val="00E31922"/>
    <w:rsid w:val="00E3199E"/>
    <w:rsid w:val="00E31D6A"/>
    <w:rsid w:val="00E31E27"/>
    <w:rsid w:val="00E31E46"/>
    <w:rsid w:val="00E323C4"/>
    <w:rsid w:val="00E32531"/>
    <w:rsid w:val="00E3274A"/>
    <w:rsid w:val="00E32750"/>
    <w:rsid w:val="00E32846"/>
    <w:rsid w:val="00E32878"/>
    <w:rsid w:val="00E32F85"/>
    <w:rsid w:val="00E32F8C"/>
    <w:rsid w:val="00E32FA8"/>
    <w:rsid w:val="00E3305E"/>
    <w:rsid w:val="00E332D7"/>
    <w:rsid w:val="00E332EF"/>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37933"/>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4FBD"/>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0B03"/>
    <w:rsid w:val="00E610C5"/>
    <w:rsid w:val="00E6116B"/>
    <w:rsid w:val="00E6138A"/>
    <w:rsid w:val="00E61559"/>
    <w:rsid w:val="00E618F6"/>
    <w:rsid w:val="00E6191D"/>
    <w:rsid w:val="00E61FD7"/>
    <w:rsid w:val="00E620A7"/>
    <w:rsid w:val="00E620D1"/>
    <w:rsid w:val="00E6245A"/>
    <w:rsid w:val="00E62471"/>
    <w:rsid w:val="00E626B1"/>
    <w:rsid w:val="00E6277B"/>
    <w:rsid w:val="00E627E5"/>
    <w:rsid w:val="00E6295C"/>
    <w:rsid w:val="00E62C42"/>
    <w:rsid w:val="00E62E2F"/>
    <w:rsid w:val="00E636D0"/>
    <w:rsid w:val="00E63972"/>
    <w:rsid w:val="00E63D83"/>
    <w:rsid w:val="00E63E79"/>
    <w:rsid w:val="00E64147"/>
    <w:rsid w:val="00E64A69"/>
    <w:rsid w:val="00E64AC7"/>
    <w:rsid w:val="00E64B50"/>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BFC"/>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78E"/>
    <w:rsid w:val="00E81B4E"/>
    <w:rsid w:val="00E81E6C"/>
    <w:rsid w:val="00E81F6E"/>
    <w:rsid w:val="00E8210C"/>
    <w:rsid w:val="00E82308"/>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40C"/>
    <w:rsid w:val="00E927F9"/>
    <w:rsid w:val="00E92CBD"/>
    <w:rsid w:val="00E92E53"/>
    <w:rsid w:val="00E92F1E"/>
    <w:rsid w:val="00E92FCB"/>
    <w:rsid w:val="00E93A54"/>
    <w:rsid w:val="00E93AAD"/>
    <w:rsid w:val="00E93FA4"/>
    <w:rsid w:val="00E94379"/>
    <w:rsid w:val="00E945D6"/>
    <w:rsid w:val="00E94642"/>
    <w:rsid w:val="00E94957"/>
    <w:rsid w:val="00E949FB"/>
    <w:rsid w:val="00E94CE9"/>
    <w:rsid w:val="00E951E1"/>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B25"/>
    <w:rsid w:val="00EA4EC4"/>
    <w:rsid w:val="00EA4F63"/>
    <w:rsid w:val="00EA59DB"/>
    <w:rsid w:val="00EA5D51"/>
    <w:rsid w:val="00EA63F1"/>
    <w:rsid w:val="00EA64B9"/>
    <w:rsid w:val="00EA652A"/>
    <w:rsid w:val="00EA6A01"/>
    <w:rsid w:val="00EA6A57"/>
    <w:rsid w:val="00EA6B98"/>
    <w:rsid w:val="00EA73E8"/>
    <w:rsid w:val="00EA7635"/>
    <w:rsid w:val="00EA771E"/>
    <w:rsid w:val="00EA7CA5"/>
    <w:rsid w:val="00EA7E44"/>
    <w:rsid w:val="00EA7F3B"/>
    <w:rsid w:val="00EB01D4"/>
    <w:rsid w:val="00EB034D"/>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1CE"/>
    <w:rsid w:val="00EC233C"/>
    <w:rsid w:val="00EC23C5"/>
    <w:rsid w:val="00EC25E2"/>
    <w:rsid w:val="00EC2C13"/>
    <w:rsid w:val="00EC2F72"/>
    <w:rsid w:val="00EC2F77"/>
    <w:rsid w:val="00EC35A3"/>
    <w:rsid w:val="00EC35D4"/>
    <w:rsid w:val="00EC36B9"/>
    <w:rsid w:val="00EC37B7"/>
    <w:rsid w:val="00EC39D1"/>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6F01"/>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D09"/>
    <w:rsid w:val="00ED6EAD"/>
    <w:rsid w:val="00ED70E6"/>
    <w:rsid w:val="00ED7247"/>
    <w:rsid w:val="00ED7596"/>
    <w:rsid w:val="00ED76A6"/>
    <w:rsid w:val="00ED776B"/>
    <w:rsid w:val="00ED7792"/>
    <w:rsid w:val="00ED784E"/>
    <w:rsid w:val="00ED7C1B"/>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09F"/>
    <w:rsid w:val="00EE725E"/>
    <w:rsid w:val="00EE73F0"/>
    <w:rsid w:val="00EE78E9"/>
    <w:rsid w:val="00EE7AB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193"/>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33"/>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44"/>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21"/>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4E9A"/>
    <w:rsid w:val="00F451C6"/>
    <w:rsid w:val="00F4529B"/>
    <w:rsid w:val="00F45309"/>
    <w:rsid w:val="00F45D93"/>
    <w:rsid w:val="00F45E24"/>
    <w:rsid w:val="00F45E89"/>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241"/>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108"/>
    <w:rsid w:val="00F75283"/>
    <w:rsid w:val="00F75467"/>
    <w:rsid w:val="00F75594"/>
    <w:rsid w:val="00F755B4"/>
    <w:rsid w:val="00F75B94"/>
    <w:rsid w:val="00F75C2E"/>
    <w:rsid w:val="00F75CA3"/>
    <w:rsid w:val="00F75D7C"/>
    <w:rsid w:val="00F75FAC"/>
    <w:rsid w:val="00F76126"/>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D02"/>
    <w:rsid w:val="00F82FCB"/>
    <w:rsid w:val="00F834E3"/>
    <w:rsid w:val="00F834E8"/>
    <w:rsid w:val="00F83A16"/>
    <w:rsid w:val="00F83F1F"/>
    <w:rsid w:val="00F84000"/>
    <w:rsid w:val="00F840AE"/>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A8"/>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1C5"/>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ACE"/>
    <w:rsid w:val="00FB6B92"/>
    <w:rsid w:val="00FB6C11"/>
    <w:rsid w:val="00FB7045"/>
    <w:rsid w:val="00FB753A"/>
    <w:rsid w:val="00FB78F7"/>
    <w:rsid w:val="00FB7D5D"/>
    <w:rsid w:val="00FC02A3"/>
    <w:rsid w:val="00FC073A"/>
    <w:rsid w:val="00FC09BC"/>
    <w:rsid w:val="00FC0F65"/>
    <w:rsid w:val="00FC152E"/>
    <w:rsid w:val="00FC1ABA"/>
    <w:rsid w:val="00FC1BA7"/>
    <w:rsid w:val="00FC1FDE"/>
    <w:rsid w:val="00FC273E"/>
    <w:rsid w:val="00FC2809"/>
    <w:rsid w:val="00FC296E"/>
    <w:rsid w:val="00FC2A43"/>
    <w:rsid w:val="00FC2E86"/>
    <w:rsid w:val="00FC2F85"/>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03D"/>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55"/>
    <w:rsid w:val="00FE4075"/>
    <w:rsid w:val="00FE408A"/>
    <w:rsid w:val="00FE4157"/>
    <w:rsid w:val="00FE44F0"/>
    <w:rsid w:val="00FE4E29"/>
    <w:rsid w:val="00FE514A"/>
    <w:rsid w:val="00FE52DB"/>
    <w:rsid w:val="00FE5542"/>
    <w:rsid w:val="00FE5756"/>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70"/>
    <w:rsid w:val="00FF158D"/>
    <w:rsid w:val="00FF15CD"/>
    <w:rsid w:val="00FF1B0D"/>
    <w:rsid w:val="00FF1E09"/>
    <w:rsid w:val="00FF205C"/>
    <w:rsid w:val="00FF2451"/>
    <w:rsid w:val="00FF25CF"/>
    <w:rsid w:val="00FF26F5"/>
    <w:rsid w:val="00FF2796"/>
    <w:rsid w:val="00FF31C1"/>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6F5D"/>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uiPriority w:val="99"/>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列"/>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 w:type="paragraph" w:styleId="aff9">
    <w:name w:val="Subtitle"/>
    <w:basedOn w:val="a0"/>
    <w:next w:val="a0"/>
    <w:link w:val="affa"/>
    <w:qFormat/>
    <w:rsid w:val="007128E9"/>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a">
    <w:name w:val="副标题 字符"/>
    <w:basedOn w:val="a1"/>
    <w:link w:val="aff9"/>
    <w:rsid w:val="007128E9"/>
    <w:rPr>
      <w:rFonts w:asciiTheme="minorHAnsi" w:eastAsiaTheme="minorEastAsia"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506829">
      <w:bodyDiv w:val="1"/>
      <w:marLeft w:val="0"/>
      <w:marRight w:val="0"/>
      <w:marTop w:val="0"/>
      <w:marBottom w:val="0"/>
      <w:divBdr>
        <w:top w:val="none" w:sz="0" w:space="0" w:color="auto"/>
        <w:left w:val="none" w:sz="0" w:space="0" w:color="auto"/>
        <w:bottom w:val="none" w:sz="0" w:space="0" w:color="auto"/>
        <w:right w:val="none" w:sz="0" w:space="0" w:color="auto"/>
      </w:divBdr>
      <w:divsChild>
        <w:div w:id="1700735844">
          <w:marLeft w:val="0"/>
          <w:marRight w:val="0"/>
          <w:marTop w:val="0"/>
          <w:marBottom w:val="0"/>
          <w:divBdr>
            <w:top w:val="none" w:sz="0" w:space="0" w:color="auto"/>
            <w:left w:val="none" w:sz="0" w:space="0" w:color="auto"/>
            <w:bottom w:val="none" w:sz="0" w:space="0" w:color="auto"/>
            <w:right w:val="none" w:sz="0" w:space="0" w:color="auto"/>
          </w:divBdr>
        </w:div>
      </w:divsChild>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7666813">
      <w:bodyDiv w:val="1"/>
      <w:marLeft w:val="0"/>
      <w:marRight w:val="0"/>
      <w:marTop w:val="0"/>
      <w:marBottom w:val="0"/>
      <w:divBdr>
        <w:top w:val="none" w:sz="0" w:space="0" w:color="auto"/>
        <w:left w:val="none" w:sz="0" w:space="0" w:color="auto"/>
        <w:bottom w:val="none" w:sz="0" w:space="0" w:color="auto"/>
        <w:right w:val="none" w:sz="0" w:space="0" w:color="auto"/>
      </w:divBdr>
      <w:divsChild>
        <w:div w:id="1968002858">
          <w:marLeft w:val="576"/>
          <w:marRight w:val="0"/>
          <w:marTop w:val="0"/>
          <w:marBottom w:val="0"/>
          <w:divBdr>
            <w:top w:val="none" w:sz="0" w:space="0" w:color="auto"/>
            <w:left w:val="none" w:sz="0" w:space="0" w:color="auto"/>
            <w:bottom w:val="none" w:sz="0" w:space="0" w:color="auto"/>
            <w:right w:val="none" w:sz="0" w:space="0" w:color="auto"/>
          </w:divBdr>
        </w:div>
        <w:div w:id="1937522595">
          <w:marLeft w:val="994"/>
          <w:marRight w:val="0"/>
          <w:marTop w:val="0"/>
          <w:marBottom w:val="0"/>
          <w:divBdr>
            <w:top w:val="none" w:sz="0" w:space="0" w:color="auto"/>
            <w:left w:val="none" w:sz="0" w:space="0" w:color="auto"/>
            <w:bottom w:val="none" w:sz="0" w:space="0" w:color="auto"/>
            <w:right w:val="none" w:sz="0" w:space="0" w:color="auto"/>
          </w:divBdr>
        </w:div>
        <w:div w:id="2014255999">
          <w:marLeft w:val="1411"/>
          <w:marRight w:val="0"/>
          <w:marTop w:val="0"/>
          <w:marBottom w:val="0"/>
          <w:divBdr>
            <w:top w:val="none" w:sz="0" w:space="0" w:color="auto"/>
            <w:left w:val="none" w:sz="0" w:space="0" w:color="auto"/>
            <w:bottom w:val="none" w:sz="0" w:space="0" w:color="auto"/>
            <w:right w:val="none" w:sz="0" w:space="0" w:color="auto"/>
          </w:divBdr>
        </w:div>
        <w:div w:id="289701382">
          <w:marLeft w:val="1411"/>
          <w:marRight w:val="0"/>
          <w:marTop w:val="0"/>
          <w:marBottom w:val="0"/>
          <w:divBdr>
            <w:top w:val="none" w:sz="0" w:space="0" w:color="auto"/>
            <w:left w:val="none" w:sz="0" w:space="0" w:color="auto"/>
            <w:bottom w:val="none" w:sz="0" w:space="0" w:color="auto"/>
            <w:right w:val="none" w:sz="0" w:space="0" w:color="auto"/>
          </w:divBdr>
        </w:div>
        <w:div w:id="317849806">
          <w:marLeft w:val="1699"/>
          <w:marRight w:val="0"/>
          <w:marTop w:val="0"/>
          <w:marBottom w:val="0"/>
          <w:divBdr>
            <w:top w:val="none" w:sz="0" w:space="0" w:color="auto"/>
            <w:left w:val="none" w:sz="0" w:space="0" w:color="auto"/>
            <w:bottom w:val="none" w:sz="0" w:space="0" w:color="auto"/>
            <w:right w:val="none" w:sz="0" w:space="0" w:color="auto"/>
          </w:divBdr>
        </w:div>
        <w:div w:id="912664632">
          <w:marLeft w:val="1699"/>
          <w:marRight w:val="0"/>
          <w:marTop w:val="0"/>
          <w:marBottom w:val="0"/>
          <w:divBdr>
            <w:top w:val="none" w:sz="0" w:space="0" w:color="auto"/>
            <w:left w:val="none" w:sz="0" w:space="0" w:color="auto"/>
            <w:bottom w:val="none" w:sz="0" w:space="0" w:color="auto"/>
            <w:right w:val="none" w:sz="0" w:space="0" w:color="auto"/>
          </w:divBdr>
        </w:div>
        <w:div w:id="686636845">
          <w:marLeft w:val="1411"/>
          <w:marRight w:val="0"/>
          <w:marTop w:val="0"/>
          <w:marBottom w:val="0"/>
          <w:divBdr>
            <w:top w:val="none" w:sz="0" w:space="0" w:color="auto"/>
            <w:left w:val="none" w:sz="0" w:space="0" w:color="auto"/>
            <w:bottom w:val="none" w:sz="0" w:space="0" w:color="auto"/>
            <w:right w:val="none" w:sz="0" w:space="0" w:color="auto"/>
          </w:divBdr>
        </w:div>
        <w:div w:id="1132940362">
          <w:marLeft w:val="994"/>
          <w:marRight w:val="0"/>
          <w:marTop w:val="0"/>
          <w:marBottom w:val="0"/>
          <w:divBdr>
            <w:top w:val="none" w:sz="0" w:space="0" w:color="auto"/>
            <w:left w:val="none" w:sz="0" w:space="0" w:color="auto"/>
            <w:bottom w:val="none" w:sz="0" w:space="0" w:color="auto"/>
            <w:right w:val="none" w:sz="0" w:space="0" w:color="auto"/>
          </w:divBdr>
        </w:div>
        <w:div w:id="1323391012">
          <w:marLeft w:val="1699"/>
          <w:marRight w:val="0"/>
          <w:marTop w:val="0"/>
          <w:marBottom w:val="0"/>
          <w:divBdr>
            <w:top w:val="none" w:sz="0" w:space="0" w:color="auto"/>
            <w:left w:val="none" w:sz="0" w:space="0" w:color="auto"/>
            <w:bottom w:val="none" w:sz="0" w:space="0" w:color="auto"/>
            <w:right w:val="none" w:sz="0" w:space="0" w:color="auto"/>
          </w:divBdr>
        </w:div>
        <w:div w:id="906770267">
          <w:marLeft w:val="1699"/>
          <w:marRight w:val="0"/>
          <w:marTop w:val="0"/>
          <w:marBottom w:val="0"/>
          <w:divBdr>
            <w:top w:val="none" w:sz="0" w:space="0" w:color="auto"/>
            <w:left w:val="none" w:sz="0" w:space="0" w:color="auto"/>
            <w:bottom w:val="none" w:sz="0" w:space="0" w:color="auto"/>
            <w:right w:val="none" w:sz="0" w:space="0" w:color="auto"/>
          </w:divBdr>
        </w:div>
        <w:div w:id="1077939606">
          <w:marLeft w:val="994"/>
          <w:marRight w:val="0"/>
          <w:marTop w:val="0"/>
          <w:marBottom w:val="0"/>
          <w:divBdr>
            <w:top w:val="none" w:sz="0" w:space="0" w:color="auto"/>
            <w:left w:val="none" w:sz="0" w:space="0" w:color="auto"/>
            <w:bottom w:val="none" w:sz="0" w:space="0" w:color="auto"/>
            <w:right w:val="none" w:sz="0" w:space="0" w:color="auto"/>
          </w:divBdr>
        </w:div>
      </w:divsChild>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23668">
      <w:bodyDiv w:val="1"/>
      <w:marLeft w:val="0"/>
      <w:marRight w:val="0"/>
      <w:marTop w:val="0"/>
      <w:marBottom w:val="0"/>
      <w:divBdr>
        <w:top w:val="none" w:sz="0" w:space="0" w:color="auto"/>
        <w:left w:val="none" w:sz="0" w:space="0" w:color="auto"/>
        <w:bottom w:val="none" w:sz="0" w:space="0" w:color="auto"/>
        <w:right w:val="none" w:sz="0" w:space="0" w:color="auto"/>
      </w:divBdr>
      <w:divsChild>
        <w:div w:id="1369061626">
          <w:marLeft w:val="576"/>
          <w:marRight w:val="0"/>
          <w:marTop w:val="0"/>
          <w:marBottom w:val="0"/>
          <w:divBdr>
            <w:top w:val="none" w:sz="0" w:space="0" w:color="auto"/>
            <w:left w:val="none" w:sz="0" w:space="0" w:color="auto"/>
            <w:bottom w:val="none" w:sz="0" w:space="0" w:color="auto"/>
            <w:right w:val="none" w:sz="0" w:space="0" w:color="auto"/>
          </w:divBdr>
        </w:div>
        <w:div w:id="289093218">
          <w:marLeft w:val="994"/>
          <w:marRight w:val="0"/>
          <w:marTop w:val="0"/>
          <w:marBottom w:val="0"/>
          <w:divBdr>
            <w:top w:val="none" w:sz="0" w:space="0" w:color="auto"/>
            <w:left w:val="none" w:sz="0" w:space="0" w:color="auto"/>
            <w:bottom w:val="none" w:sz="0" w:space="0" w:color="auto"/>
            <w:right w:val="none" w:sz="0" w:space="0" w:color="auto"/>
          </w:divBdr>
        </w:div>
        <w:div w:id="1180973543">
          <w:marLeft w:val="1411"/>
          <w:marRight w:val="0"/>
          <w:marTop w:val="0"/>
          <w:marBottom w:val="0"/>
          <w:divBdr>
            <w:top w:val="none" w:sz="0" w:space="0" w:color="auto"/>
            <w:left w:val="none" w:sz="0" w:space="0" w:color="auto"/>
            <w:bottom w:val="none" w:sz="0" w:space="0" w:color="auto"/>
            <w:right w:val="none" w:sz="0" w:space="0" w:color="auto"/>
          </w:divBdr>
        </w:div>
        <w:div w:id="1334989246">
          <w:marLeft w:val="1411"/>
          <w:marRight w:val="0"/>
          <w:marTop w:val="0"/>
          <w:marBottom w:val="0"/>
          <w:divBdr>
            <w:top w:val="none" w:sz="0" w:space="0" w:color="auto"/>
            <w:left w:val="none" w:sz="0" w:space="0" w:color="auto"/>
            <w:bottom w:val="none" w:sz="0" w:space="0" w:color="auto"/>
            <w:right w:val="none" w:sz="0" w:space="0" w:color="auto"/>
          </w:divBdr>
        </w:div>
        <w:div w:id="1174690003">
          <w:marLeft w:val="1699"/>
          <w:marRight w:val="0"/>
          <w:marTop w:val="0"/>
          <w:marBottom w:val="0"/>
          <w:divBdr>
            <w:top w:val="none" w:sz="0" w:space="0" w:color="auto"/>
            <w:left w:val="none" w:sz="0" w:space="0" w:color="auto"/>
            <w:bottom w:val="none" w:sz="0" w:space="0" w:color="auto"/>
            <w:right w:val="none" w:sz="0" w:space="0" w:color="auto"/>
          </w:divBdr>
        </w:div>
        <w:div w:id="2041734191">
          <w:marLeft w:val="1699"/>
          <w:marRight w:val="0"/>
          <w:marTop w:val="0"/>
          <w:marBottom w:val="0"/>
          <w:divBdr>
            <w:top w:val="none" w:sz="0" w:space="0" w:color="auto"/>
            <w:left w:val="none" w:sz="0" w:space="0" w:color="auto"/>
            <w:bottom w:val="none" w:sz="0" w:space="0" w:color="auto"/>
            <w:right w:val="none" w:sz="0" w:space="0" w:color="auto"/>
          </w:divBdr>
        </w:div>
        <w:div w:id="323818736">
          <w:marLeft w:val="1411"/>
          <w:marRight w:val="0"/>
          <w:marTop w:val="0"/>
          <w:marBottom w:val="0"/>
          <w:divBdr>
            <w:top w:val="none" w:sz="0" w:space="0" w:color="auto"/>
            <w:left w:val="none" w:sz="0" w:space="0" w:color="auto"/>
            <w:bottom w:val="none" w:sz="0" w:space="0" w:color="auto"/>
            <w:right w:val="none" w:sz="0" w:space="0" w:color="auto"/>
          </w:divBdr>
        </w:div>
        <w:div w:id="1364090937">
          <w:marLeft w:val="994"/>
          <w:marRight w:val="0"/>
          <w:marTop w:val="0"/>
          <w:marBottom w:val="0"/>
          <w:divBdr>
            <w:top w:val="none" w:sz="0" w:space="0" w:color="auto"/>
            <w:left w:val="none" w:sz="0" w:space="0" w:color="auto"/>
            <w:bottom w:val="none" w:sz="0" w:space="0" w:color="auto"/>
            <w:right w:val="none" w:sz="0" w:space="0" w:color="auto"/>
          </w:divBdr>
        </w:div>
        <w:div w:id="1006246258">
          <w:marLeft w:val="1699"/>
          <w:marRight w:val="0"/>
          <w:marTop w:val="0"/>
          <w:marBottom w:val="0"/>
          <w:divBdr>
            <w:top w:val="none" w:sz="0" w:space="0" w:color="auto"/>
            <w:left w:val="none" w:sz="0" w:space="0" w:color="auto"/>
            <w:bottom w:val="none" w:sz="0" w:space="0" w:color="auto"/>
            <w:right w:val="none" w:sz="0" w:space="0" w:color="auto"/>
          </w:divBdr>
        </w:div>
        <w:div w:id="983655818">
          <w:marLeft w:val="1699"/>
          <w:marRight w:val="0"/>
          <w:marTop w:val="0"/>
          <w:marBottom w:val="0"/>
          <w:divBdr>
            <w:top w:val="none" w:sz="0" w:space="0" w:color="auto"/>
            <w:left w:val="none" w:sz="0" w:space="0" w:color="auto"/>
            <w:bottom w:val="none" w:sz="0" w:space="0" w:color="auto"/>
            <w:right w:val="none" w:sz="0" w:space="0" w:color="auto"/>
          </w:divBdr>
        </w:div>
        <w:div w:id="907764019">
          <w:marLeft w:val="994"/>
          <w:marRight w:val="0"/>
          <w:marTop w:val="0"/>
          <w:marBottom w:val="0"/>
          <w:divBdr>
            <w:top w:val="none" w:sz="0" w:space="0" w:color="auto"/>
            <w:left w:val="none" w:sz="0" w:space="0" w:color="auto"/>
            <w:bottom w:val="none" w:sz="0" w:space="0" w:color="auto"/>
            <w:right w:val="none" w:sz="0" w:space="0" w:color="auto"/>
          </w:divBdr>
        </w:div>
      </w:divsChild>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0160E-AA90-471E-9B67-F7917D0D6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23</TotalTime>
  <Pages>3</Pages>
  <Words>967</Words>
  <Characters>5512</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xiaokai</cp:lastModifiedBy>
  <cp:revision>8</cp:revision>
  <cp:lastPrinted>2013-05-13T04:37:00Z</cp:lastPrinted>
  <dcterms:created xsi:type="dcterms:W3CDTF">2023-02-15T03:18:00Z</dcterms:created>
  <dcterms:modified xsi:type="dcterms:W3CDTF">2023-02-17T09:48:00Z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6fe21133c14a4d148c58a191a2333b0b">
    <vt:lpwstr>CWMGIPE1+vMmfQqwhZd0fvl5Yv7YJOz3rp4bepy/QIMIvUzGD/mijonAn71gJ2sf2eSTT2Y3IsGo30igPQTWl5ePQ==</vt:lpwstr>
  </property>
  <property fmtid="{D5CDD505-2E9C-101B-9397-08002B2CF9AE}" pid="5" name="CWMe35c896bdf594e7989f0ab60e26e7d68">
    <vt:lpwstr>CWMSmDPdVbGrFiLa8ZG2fN9XTtp2hlZkIkqAdrA0bs3eJuhzYfJG4LmiZsGmBUqNe29ppkQZlJSa5XkBsuMCkteQw==</vt:lpwstr>
  </property>
</Properties>
</file>